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5D412" w14:textId="77777777" w:rsidR="00B862C3" w:rsidRPr="00B862C3" w:rsidRDefault="00B862C3" w:rsidP="00D573DC">
      <w:pPr>
        <w:spacing w:after="0"/>
        <w:jc w:val="center"/>
        <w:rPr>
          <w:rFonts w:ascii="Times New Roman" w:hAnsi="Times New Roman" w:cs="Times New Roman"/>
          <w:b/>
          <w:bCs/>
          <w:sz w:val="24"/>
          <w:szCs w:val="24"/>
          <w:lang w:val="en-PK"/>
        </w:rPr>
      </w:pPr>
      <w:r w:rsidRPr="00B862C3">
        <w:rPr>
          <w:rFonts w:ascii="Times New Roman" w:hAnsi="Times New Roman" w:cs="Times New Roman"/>
          <w:b/>
          <w:bCs/>
          <w:sz w:val="24"/>
          <w:szCs w:val="24"/>
          <w:lang w:val="en-PK"/>
        </w:rPr>
        <w:t>Financial Action Task Force (FATF)</w:t>
      </w:r>
    </w:p>
    <w:p w14:paraId="69C5A1FC" w14:textId="18CB8538" w:rsidR="00B862C3" w:rsidRPr="00B862C3" w:rsidRDefault="00B862C3" w:rsidP="00B862C3">
      <w:pPr>
        <w:spacing w:after="0"/>
        <w:rPr>
          <w:rFonts w:ascii="Times New Roman" w:hAnsi="Times New Roman" w:cs="Times New Roman"/>
          <w:sz w:val="24"/>
          <w:szCs w:val="24"/>
          <w:lang w:val="en-PK"/>
        </w:rPr>
      </w:pPr>
    </w:p>
    <w:p w14:paraId="5DE42CAB" w14:textId="77777777" w:rsidR="00B862C3" w:rsidRPr="00B862C3" w:rsidRDefault="00B862C3" w:rsidP="00B862C3">
      <w:pPr>
        <w:spacing w:after="0"/>
        <w:rPr>
          <w:rFonts w:ascii="Times New Roman" w:hAnsi="Times New Roman" w:cs="Times New Roman"/>
          <w:b/>
          <w:bCs/>
          <w:sz w:val="24"/>
          <w:szCs w:val="24"/>
          <w:lang w:val="en-PK"/>
        </w:rPr>
      </w:pPr>
      <w:r w:rsidRPr="00B862C3">
        <w:rPr>
          <w:rFonts w:ascii="Times New Roman" w:hAnsi="Times New Roman" w:cs="Times New Roman"/>
          <w:b/>
          <w:bCs/>
          <w:sz w:val="24"/>
          <w:szCs w:val="24"/>
          <w:lang w:val="en-PK"/>
        </w:rPr>
        <w:t>1. Introduction and Historical Background</w:t>
      </w:r>
    </w:p>
    <w:p w14:paraId="15927A16" w14:textId="77777777" w:rsidR="00B862C3" w:rsidRPr="00B862C3" w:rsidRDefault="00B862C3" w:rsidP="00B862C3">
      <w:pPr>
        <w:spacing w:after="0"/>
        <w:rPr>
          <w:rFonts w:ascii="Times New Roman" w:hAnsi="Times New Roman" w:cs="Times New Roman"/>
          <w:sz w:val="24"/>
          <w:szCs w:val="24"/>
          <w:lang w:val="en-PK"/>
        </w:rPr>
      </w:pPr>
      <w:r w:rsidRPr="00B862C3">
        <w:rPr>
          <w:rFonts w:ascii="Times New Roman" w:hAnsi="Times New Roman" w:cs="Times New Roman"/>
          <w:sz w:val="24"/>
          <w:szCs w:val="24"/>
          <w:lang w:val="en-PK"/>
        </w:rPr>
        <w:t>The Financial Action Task Force (FATF) is an intergovernmental organization established in 1989 by the G7 countries to combat money laundering, which later expanded its mandate to include terrorist financing and the proliferation of weapons of mass destruction. Its goal is to set international standards and promote effective implementation of legal, regulatory, and operational measures to counter threats to the integrity of the global financial system.</w:t>
      </w:r>
    </w:p>
    <w:p w14:paraId="2F6248ED" w14:textId="77777777" w:rsidR="00B862C3" w:rsidRPr="00B862C3" w:rsidRDefault="00B862C3" w:rsidP="00B862C3">
      <w:pPr>
        <w:spacing w:after="0"/>
        <w:rPr>
          <w:rFonts w:ascii="Times New Roman" w:hAnsi="Times New Roman" w:cs="Times New Roman"/>
          <w:sz w:val="24"/>
          <w:szCs w:val="24"/>
          <w:lang w:val="en-PK"/>
        </w:rPr>
      </w:pPr>
      <w:r w:rsidRPr="00B862C3">
        <w:rPr>
          <w:rFonts w:ascii="Times New Roman" w:hAnsi="Times New Roman" w:cs="Times New Roman"/>
          <w:sz w:val="24"/>
          <w:szCs w:val="24"/>
          <w:lang w:val="en-PK"/>
        </w:rPr>
        <w:t>FATF functions as a "policy-making body" that develops recommendations to be implemented by countries through national laws. While FATF does not have enforcement powers, it uses a system of mutual evaluations, follow-ups, and public listings (grey and black lists) to pressure countries to comply.</w:t>
      </w:r>
    </w:p>
    <w:p w14:paraId="68948902" w14:textId="52C28225" w:rsidR="00B862C3" w:rsidRPr="00B862C3" w:rsidRDefault="00B862C3" w:rsidP="00B862C3">
      <w:pPr>
        <w:spacing w:after="0"/>
        <w:rPr>
          <w:rFonts w:ascii="Times New Roman" w:hAnsi="Times New Roman" w:cs="Times New Roman"/>
          <w:sz w:val="24"/>
          <w:szCs w:val="24"/>
          <w:lang w:val="en-PK"/>
        </w:rPr>
      </w:pPr>
    </w:p>
    <w:p w14:paraId="2558F48F" w14:textId="77777777" w:rsidR="00B862C3" w:rsidRPr="00B862C3" w:rsidRDefault="00B862C3" w:rsidP="00B862C3">
      <w:pPr>
        <w:spacing w:after="0"/>
        <w:rPr>
          <w:rFonts w:ascii="Times New Roman" w:hAnsi="Times New Roman" w:cs="Times New Roman"/>
          <w:b/>
          <w:bCs/>
          <w:sz w:val="24"/>
          <w:szCs w:val="24"/>
          <w:lang w:val="en-PK"/>
        </w:rPr>
      </w:pPr>
      <w:r w:rsidRPr="00B862C3">
        <w:rPr>
          <w:rFonts w:ascii="Times New Roman" w:hAnsi="Times New Roman" w:cs="Times New Roman"/>
          <w:b/>
          <w:bCs/>
          <w:sz w:val="24"/>
          <w:szCs w:val="24"/>
          <w:lang w:val="en-PK"/>
        </w:rPr>
        <w:t>2. Membership</w:t>
      </w:r>
    </w:p>
    <w:p w14:paraId="60AADBD4" w14:textId="77777777" w:rsidR="00B862C3" w:rsidRPr="00B862C3" w:rsidRDefault="00B862C3" w:rsidP="00B862C3">
      <w:pPr>
        <w:spacing w:after="0"/>
        <w:rPr>
          <w:rFonts w:ascii="Times New Roman" w:hAnsi="Times New Roman" w:cs="Times New Roman"/>
          <w:sz w:val="24"/>
          <w:szCs w:val="24"/>
          <w:lang w:val="en-PK"/>
        </w:rPr>
      </w:pPr>
      <w:r w:rsidRPr="00B862C3">
        <w:rPr>
          <w:rFonts w:ascii="Times New Roman" w:hAnsi="Times New Roman" w:cs="Times New Roman"/>
          <w:sz w:val="24"/>
          <w:szCs w:val="24"/>
          <w:lang w:val="en-PK"/>
        </w:rPr>
        <w:t>FATF has 39 members, including:</w:t>
      </w:r>
    </w:p>
    <w:p w14:paraId="15C0319B" w14:textId="77777777" w:rsidR="00B862C3" w:rsidRPr="00B862C3" w:rsidRDefault="00B862C3" w:rsidP="00B862C3">
      <w:pPr>
        <w:numPr>
          <w:ilvl w:val="0"/>
          <w:numId w:val="1"/>
        </w:numPr>
        <w:spacing w:after="0"/>
        <w:rPr>
          <w:rFonts w:ascii="Times New Roman" w:hAnsi="Times New Roman" w:cs="Times New Roman"/>
          <w:sz w:val="24"/>
          <w:szCs w:val="24"/>
          <w:lang w:val="en-PK"/>
        </w:rPr>
      </w:pPr>
      <w:r w:rsidRPr="00B862C3">
        <w:rPr>
          <w:rFonts w:ascii="Times New Roman" w:hAnsi="Times New Roman" w:cs="Times New Roman"/>
          <w:sz w:val="24"/>
          <w:szCs w:val="24"/>
          <w:lang w:val="en-PK"/>
        </w:rPr>
        <w:t>37 jurisdictions, such as the US, UK, France, China, Russia, India, and Saudi Arabia</w:t>
      </w:r>
    </w:p>
    <w:p w14:paraId="093BB5C5" w14:textId="77777777" w:rsidR="00B862C3" w:rsidRPr="00B862C3" w:rsidRDefault="00B862C3" w:rsidP="00B862C3">
      <w:pPr>
        <w:numPr>
          <w:ilvl w:val="0"/>
          <w:numId w:val="1"/>
        </w:numPr>
        <w:spacing w:after="0"/>
        <w:rPr>
          <w:rFonts w:ascii="Times New Roman" w:hAnsi="Times New Roman" w:cs="Times New Roman"/>
          <w:sz w:val="24"/>
          <w:szCs w:val="24"/>
          <w:lang w:val="en-PK"/>
        </w:rPr>
      </w:pPr>
      <w:r w:rsidRPr="00B862C3">
        <w:rPr>
          <w:rFonts w:ascii="Times New Roman" w:hAnsi="Times New Roman" w:cs="Times New Roman"/>
          <w:sz w:val="24"/>
          <w:szCs w:val="24"/>
          <w:lang w:val="en-PK"/>
        </w:rPr>
        <w:t>2 regional organizations: the European Commission and the Gulf Cooperation Council (GCC)</w:t>
      </w:r>
    </w:p>
    <w:p w14:paraId="52B8EB5B" w14:textId="77777777" w:rsidR="00B862C3" w:rsidRPr="00B862C3" w:rsidRDefault="00B862C3" w:rsidP="00B862C3">
      <w:pPr>
        <w:spacing w:after="0"/>
        <w:rPr>
          <w:rFonts w:ascii="Times New Roman" w:hAnsi="Times New Roman" w:cs="Times New Roman"/>
          <w:sz w:val="24"/>
          <w:szCs w:val="24"/>
          <w:lang w:val="en-PK"/>
        </w:rPr>
      </w:pPr>
      <w:r w:rsidRPr="00B862C3">
        <w:rPr>
          <w:rFonts w:ascii="Times New Roman" w:hAnsi="Times New Roman" w:cs="Times New Roman"/>
          <w:sz w:val="24"/>
          <w:szCs w:val="24"/>
          <w:lang w:val="en-PK"/>
        </w:rPr>
        <w:t>In addition, FATF collaborates with FATF-Style Regional Bodies (FSRBs) such as:</w:t>
      </w:r>
    </w:p>
    <w:p w14:paraId="1B29E305" w14:textId="77777777" w:rsidR="00B862C3" w:rsidRPr="00B862C3" w:rsidRDefault="00B862C3" w:rsidP="00B862C3">
      <w:pPr>
        <w:numPr>
          <w:ilvl w:val="0"/>
          <w:numId w:val="2"/>
        </w:numPr>
        <w:spacing w:after="0"/>
        <w:rPr>
          <w:rFonts w:ascii="Times New Roman" w:hAnsi="Times New Roman" w:cs="Times New Roman"/>
          <w:sz w:val="24"/>
          <w:szCs w:val="24"/>
          <w:lang w:val="en-PK"/>
        </w:rPr>
      </w:pPr>
      <w:r w:rsidRPr="00B862C3">
        <w:rPr>
          <w:rFonts w:ascii="Times New Roman" w:hAnsi="Times New Roman" w:cs="Times New Roman"/>
          <w:sz w:val="24"/>
          <w:szCs w:val="24"/>
          <w:lang w:val="en-PK"/>
        </w:rPr>
        <w:t>APG (Asia-Pacific Group)</w:t>
      </w:r>
    </w:p>
    <w:p w14:paraId="30F6EBF1" w14:textId="77777777" w:rsidR="00B862C3" w:rsidRPr="00B862C3" w:rsidRDefault="00B862C3" w:rsidP="00B862C3">
      <w:pPr>
        <w:numPr>
          <w:ilvl w:val="0"/>
          <w:numId w:val="2"/>
        </w:numPr>
        <w:spacing w:after="0"/>
        <w:rPr>
          <w:rFonts w:ascii="Times New Roman" w:hAnsi="Times New Roman" w:cs="Times New Roman"/>
          <w:sz w:val="24"/>
          <w:szCs w:val="24"/>
          <w:lang w:val="en-PK"/>
        </w:rPr>
      </w:pPr>
      <w:r w:rsidRPr="00B862C3">
        <w:rPr>
          <w:rFonts w:ascii="Times New Roman" w:hAnsi="Times New Roman" w:cs="Times New Roman"/>
          <w:sz w:val="24"/>
          <w:szCs w:val="24"/>
          <w:lang w:val="en-PK"/>
        </w:rPr>
        <w:t>MENAFATF (Middle East and North Africa)</w:t>
      </w:r>
    </w:p>
    <w:p w14:paraId="0BC64E14" w14:textId="77777777" w:rsidR="00B862C3" w:rsidRPr="00B862C3" w:rsidRDefault="00B862C3" w:rsidP="00B862C3">
      <w:pPr>
        <w:numPr>
          <w:ilvl w:val="0"/>
          <w:numId w:val="2"/>
        </w:numPr>
        <w:spacing w:after="0"/>
        <w:rPr>
          <w:rFonts w:ascii="Times New Roman" w:hAnsi="Times New Roman" w:cs="Times New Roman"/>
          <w:sz w:val="24"/>
          <w:szCs w:val="24"/>
          <w:lang w:val="en-PK"/>
        </w:rPr>
      </w:pPr>
      <w:r w:rsidRPr="00B862C3">
        <w:rPr>
          <w:rFonts w:ascii="Times New Roman" w:hAnsi="Times New Roman" w:cs="Times New Roman"/>
          <w:sz w:val="24"/>
          <w:szCs w:val="24"/>
          <w:lang w:val="en-PK"/>
        </w:rPr>
        <w:t>ESAAMLG (Eastern and Southern Africa), etc.</w:t>
      </w:r>
    </w:p>
    <w:p w14:paraId="51ADFA5B" w14:textId="77777777" w:rsidR="00B862C3" w:rsidRPr="00B862C3" w:rsidRDefault="00B862C3" w:rsidP="00B862C3">
      <w:pPr>
        <w:spacing w:after="0"/>
        <w:rPr>
          <w:rFonts w:ascii="Times New Roman" w:hAnsi="Times New Roman" w:cs="Times New Roman"/>
          <w:sz w:val="24"/>
          <w:szCs w:val="24"/>
          <w:lang w:val="en-PK"/>
        </w:rPr>
      </w:pPr>
      <w:r w:rsidRPr="00B862C3">
        <w:rPr>
          <w:rFonts w:ascii="Times New Roman" w:hAnsi="Times New Roman" w:cs="Times New Roman"/>
          <w:sz w:val="24"/>
          <w:szCs w:val="24"/>
          <w:lang w:val="en-PK"/>
        </w:rPr>
        <w:t>Pakistan is a member of the Asia-Pacific Group (APG), an associate body of FATF.</w:t>
      </w:r>
    </w:p>
    <w:p w14:paraId="1A6A4B87" w14:textId="0B07A641" w:rsidR="00B862C3" w:rsidRPr="00B862C3" w:rsidRDefault="00B862C3" w:rsidP="00B862C3">
      <w:pPr>
        <w:spacing w:after="0"/>
        <w:rPr>
          <w:rFonts w:ascii="Times New Roman" w:hAnsi="Times New Roman" w:cs="Times New Roman"/>
          <w:sz w:val="24"/>
          <w:szCs w:val="24"/>
          <w:lang w:val="en-PK"/>
        </w:rPr>
      </w:pPr>
    </w:p>
    <w:p w14:paraId="7AE0450B" w14:textId="77777777" w:rsidR="00B862C3" w:rsidRPr="00B862C3" w:rsidRDefault="00B862C3" w:rsidP="00B862C3">
      <w:pPr>
        <w:spacing w:after="0"/>
        <w:rPr>
          <w:rFonts w:ascii="Times New Roman" w:hAnsi="Times New Roman" w:cs="Times New Roman"/>
          <w:b/>
          <w:bCs/>
          <w:sz w:val="24"/>
          <w:szCs w:val="24"/>
          <w:lang w:val="en-PK"/>
        </w:rPr>
      </w:pPr>
      <w:r w:rsidRPr="00B862C3">
        <w:rPr>
          <w:rFonts w:ascii="Times New Roman" w:hAnsi="Times New Roman" w:cs="Times New Roman"/>
          <w:b/>
          <w:bCs/>
          <w:sz w:val="24"/>
          <w:szCs w:val="24"/>
          <w:lang w:val="en-PK"/>
        </w:rPr>
        <w:t>3. Functions of FATF</w:t>
      </w:r>
    </w:p>
    <w:p w14:paraId="08C5B062" w14:textId="77777777" w:rsidR="00B862C3" w:rsidRPr="00B862C3" w:rsidRDefault="00B862C3" w:rsidP="00B862C3">
      <w:pPr>
        <w:spacing w:after="0"/>
        <w:rPr>
          <w:rFonts w:ascii="Times New Roman" w:hAnsi="Times New Roman" w:cs="Times New Roman"/>
          <w:sz w:val="24"/>
          <w:szCs w:val="24"/>
          <w:lang w:val="en-PK"/>
        </w:rPr>
      </w:pPr>
      <w:r w:rsidRPr="00B862C3">
        <w:rPr>
          <w:rFonts w:ascii="Times New Roman" w:hAnsi="Times New Roman" w:cs="Times New Roman"/>
          <w:sz w:val="24"/>
          <w:szCs w:val="24"/>
          <w:lang w:val="en-PK"/>
        </w:rPr>
        <w:t>FATF performs several critical functions:</w:t>
      </w:r>
    </w:p>
    <w:p w14:paraId="230C5CF8" w14:textId="77777777" w:rsidR="00B862C3" w:rsidRPr="00B862C3" w:rsidRDefault="00B862C3" w:rsidP="00B862C3">
      <w:pPr>
        <w:numPr>
          <w:ilvl w:val="0"/>
          <w:numId w:val="3"/>
        </w:numPr>
        <w:spacing w:after="0"/>
        <w:rPr>
          <w:rFonts w:ascii="Times New Roman" w:hAnsi="Times New Roman" w:cs="Times New Roman"/>
          <w:sz w:val="24"/>
          <w:szCs w:val="24"/>
          <w:lang w:val="en-PK"/>
        </w:rPr>
      </w:pPr>
      <w:r w:rsidRPr="00B862C3">
        <w:rPr>
          <w:rFonts w:ascii="Times New Roman" w:hAnsi="Times New Roman" w:cs="Times New Roman"/>
          <w:sz w:val="24"/>
          <w:szCs w:val="24"/>
          <w:lang w:val="en-PK"/>
        </w:rPr>
        <w:t>Sets international standards through 40 Recommendations (on money laundering, terrorist financing, and related threats)</w:t>
      </w:r>
    </w:p>
    <w:p w14:paraId="2C5766DE" w14:textId="77777777" w:rsidR="00B862C3" w:rsidRPr="00B862C3" w:rsidRDefault="00B862C3" w:rsidP="00B862C3">
      <w:pPr>
        <w:numPr>
          <w:ilvl w:val="0"/>
          <w:numId w:val="3"/>
        </w:numPr>
        <w:spacing w:after="0"/>
        <w:rPr>
          <w:rFonts w:ascii="Times New Roman" w:hAnsi="Times New Roman" w:cs="Times New Roman"/>
          <w:sz w:val="24"/>
          <w:szCs w:val="24"/>
          <w:lang w:val="en-PK"/>
        </w:rPr>
      </w:pPr>
      <w:r w:rsidRPr="00B862C3">
        <w:rPr>
          <w:rFonts w:ascii="Times New Roman" w:hAnsi="Times New Roman" w:cs="Times New Roman"/>
          <w:sz w:val="24"/>
          <w:szCs w:val="24"/>
          <w:lang w:val="en-PK"/>
        </w:rPr>
        <w:t>Conducts mutual evaluations to assess how well countries implement FATF standards</w:t>
      </w:r>
    </w:p>
    <w:p w14:paraId="30122525" w14:textId="77777777" w:rsidR="00B862C3" w:rsidRPr="00B862C3" w:rsidRDefault="00B862C3" w:rsidP="00B862C3">
      <w:pPr>
        <w:numPr>
          <w:ilvl w:val="0"/>
          <w:numId w:val="3"/>
        </w:numPr>
        <w:spacing w:after="0"/>
        <w:rPr>
          <w:rFonts w:ascii="Times New Roman" w:hAnsi="Times New Roman" w:cs="Times New Roman"/>
          <w:sz w:val="24"/>
          <w:szCs w:val="24"/>
          <w:lang w:val="en-PK"/>
        </w:rPr>
      </w:pPr>
      <w:r w:rsidRPr="00B862C3">
        <w:rPr>
          <w:rFonts w:ascii="Times New Roman" w:hAnsi="Times New Roman" w:cs="Times New Roman"/>
          <w:sz w:val="24"/>
          <w:szCs w:val="24"/>
          <w:lang w:val="en-PK"/>
        </w:rPr>
        <w:t>Issues grey and black lists to publicly identify jurisdictions with weak AML/CFT (Anti-Money Laundering / Counter Financing of Terrorism) regimes</w:t>
      </w:r>
    </w:p>
    <w:p w14:paraId="4327D5C2" w14:textId="77777777" w:rsidR="00B862C3" w:rsidRPr="00B862C3" w:rsidRDefault="00B862C3" w:rsidP="00B862C3">
      <w:pPr>
        <w:numPr>
          <w:ilvl w:val="0"/>
          <w:numId w:val="3"/>
        </w:numPr>
        <w:spacing w:after="0"/>
        <w:rPr>
          <w:rFonts w:ascii="Times New Roman" w:hAnsi="Times New Roman" w:cs="Times New Roman"/>
          <w:sz w:val="24"/>
          <w:szCs w:val="24"/>
          <w:lang w:val="en-PK"/>
        </w:rPr>
      </w:pPr>
      <w:r w:rsidRPr="00B862C3">
        <w:rPr>
          <w:rFonts w:ascii="Times New Roman" w:hAnsi="Times New Roman" w:cs="Times New Roman"/>
          <w:sz w:val="24"/>
          <w:szCs w:val="24"/>
          <w:lang w:val="en-PK"/>
        </w:rPr>
        <w:t>Monitors compliance and provides technical guidance</w:t>
      </w:r>
    </w:p>
    <w:p w14:paraId="6A403ABB" w14:textId="77777777" w:rsidR="00B862C3" w:rsidRPr="00B862C3" w:rsidRDefault="00B862C3" w:rsidP="00B862C3">
      <w:pPr>
        <w:numPr>
          <w:ilvl w:val="0"/>
          <w:numId w:val="3"/>
        </w:numPr>
        <w:spacing w:after="0"/>
        <w:rPr>
          <w:rFonts w:ascii="Times New Roman" w:hAnsi="Times New Roman" w:cs="Times New Roman"/>
          <w:sz w:val="24"/>
          <w:szCs w:val="24"/>
          <w:lang w:val="en-PK"/>
        </w:rPr>
      </w:pPr>
      <w:r w:rsidRPr="00B862C3">
        <w:rPr>
          <w:rFonts w:ascii="Times New Roman" w:hAnsi="Times New Roman" w:cs="Times New Roman"/>
          <w:sz w:val="24"/>
          <w:szCs w:val="24"/>
          <w:lang w:val="en-PK"/>
        </w:rPr>
        <w:t>Engages with financial institutions, governments, and international bodies to build global financial security</w:t>
      </w:r>
    </w:p>
    <w:p w14:paraId="3D1A0E2C" w14:textId="3F81B2CD" w:rsidR="00B862C3" w:rsidRPr="00B862C3" w:rsidRDefault="00B862C3" w:rsidP="00B862C3">
      <w:pPr>
        <w:spacing w:after="0"/>
        <w:rPr>
          <w:rFonts w:ascii="Times New Roman" w:hAnsi="Times New Roman" w:cs="Times New Roman"/>
          <w:sz w:val="24"/>
          <w:szCs w:val="24"/>
          <w:lang w:val="en-PK"/>
        </w:rPr>
      </w:pPr>
    </w:p>
    <w:p w14:paraId="2B9E7997" w14:textId="77777777" w:rsidR="00B862C3" w:rsidRPr="00B862C3" w:rsidRDefault="00B862C3" w:rsidP="00B862C3">
      <w:pPr>
        <w:spacing w:after="0"/>
        <w:rPr>
          <w:rFonts w:ascii="Times New Roman" w:hAnsi="Times New Roman" w:cs="Times New Roman"/>
          <w:b/>
          <w:bCs/>
          <w:sz w:val="24"/>
          <w:szCs w:val="24"/>
          <w:lang w:val="en-PK"/>
        </w:rPr>
      </w:pPr>
      <w:r w:rsidRPr="00B862C3">
        <w:rPr>
          <w:rFonts w:ascii="Times New Roman" w:hAnsi="Times New Roman" w:cs="Times New Roman"/>
          <w:b/>
          <w:bCs/>
          <w:sz w:val="24"/>
          <w:szCs w:val="24"/>
          <w:lang w:val="en-PK"/>
        </w:rPr>
        <w:t>4. Grey List and Black List</w:t>
      </w:r>
    </w:p>
    <w:p w14:paraId="79AB53E5" w14:textId="77777777" w:rsidR="00B862C3" w:rsidRPr="00B862C3" w:rsidRDefault="00B862C3" w:rsidP="00B862C3">
      <w:pPr>
        <w:spacing w:after="0"/>
        <w:rPr>
          <w:rFonts w:ascii="Times New Roman" w:hAnsi="Times New Roman" w:cs="Times New Roman"/>
          <w:sz w:val="24"/>
          <w:szCs w:val="24"/>
          <w:lang w:val="en-PK"/>
        </w:rPr>
      </w:pPr>
      <w:r w:rsidRPr="00B862C3">
        <w:rPr>
          <w:rFonts w:ascii="Times New Roman" w:hAnsi="Times New Roman" w:cs="Times New Roman"/>
          <w:sz w:val="24"/>
          <w:szCs w:val="24"/>
          <w:lang w:val="en-PK"/>
        </w:rPr>
        <w:t>FATF maintains two public listings:</w:t>
      </w:r>
    </w:p>
    <w:p w14:paraId="3CBE6151" w14:textId="77777777" w:rsidR="00B862C3" w:rsidRPr="00B862C3" w:rsidRDefault="00B862C3" w:rsidP="00B862C3">
      <w:pPr>
        <w:numPr>
          <w:ilvl w:val="0"/>
          <w:numId w:val="4"/>
        </w:numPr>
        <w:spacing w:after="0"/>
        <w:rPr>
          <w:rFonts w:ascii="Times New Roman" w:hAnsi="Times New Roman" w:cs="Times New Roman"/>
          <w:sz w:val="24"/>
          <w:szCs w:val="24"/>
          <w:lang w:val="en-PK"/>
        </w:rPr>
      </w:pPr>
      <w:r w:rsidRPr="00B862C3">
        <w:rPr>
          <w:rFonts w:ascii="Times New Roman" w:hAnsi="Times New Roman" w:cs="Times New Roman"/>
          <w:sz w:val="24"/>
          <w:szCs w:val="24"/>
          <w:lang w:val="en-PK"/>
        </w:rPr>
        <w:t>Grey List (Increased Monitoring): Countries with strategic deficiencies in AML/CFT frameworks, but actively working with FATF to address them. Being on this list does not result in sanctions but may impact international credit ratings and investor confidence.</w:t>
      </w:r>
    </w:p>
    <w:p w14:paraId="6EA83445" w14:textId="77777777" w:rsidR="00B862C3" w:rsidRPr="00B862C3" w:rsidRDefault="00B862C3" w:rsidP="00B862C3">
      <w:pPr>
        <w:numPr>
          <w:ilvl w:val="0"/>
          <w:numId w:val="4"/>
        </w:numPr>
        <w:spacing w:after="0"/>
        <w:rPr>
          <w:rFonts w:ascii="Times New Roman" w:hAnsi="Times New Roman" w:cs="Times New Roman"/>
          <w:sz w:val="24"/>
          <w:szCs w:val="24"/>
          <w:lang w:val="en-PK"/>
        </w:rPr>
      </w:pPr>
      <w:r w:rsidRPr="00B862C3">
        <w:rPr>
          <w:rFonts w:ascii="Times New Roman" w:hAnsi="Times New Roman" w:cs="Times New Roman"/>
          <w:sz w:val="24"/>
          <w:szCs w:val="24"/>
          <w:lang w:val="en-PK"/>
        </w:rPr>
        <w:t>Black List (High-Risk Jurisdictions): Countries with serious deficiencies that are not cooperating, leading to economic sanctions and international financial isolation.</w:t>
      </w:r>
    </w:p>
    <w:p w14:paraId="45EA1EB9" w14:textId="77777777" w:rsidR="00B862C3" w:rsidRPr="00B862C3" w:rsidRDefault="00B862C3" w:rsidP="00B862C3">
      <w:pPr>
        <w:numPr>
          <w:ilvl w:val="0"/>
          <w:numId w:val="4"/>
        </w:numPr>
        <w:spacing w:after="0"/>
        <w:rPr>
          <w:rFonts w:ascii="Times New Roman" w:hAnsi="Times New Roman" w:cs="Times New Roman"/>
          <w:sz w:val="24"/>
          <w:szCs w:val="24"/>
          <w:lang w:val="en-PK"/>
        </w:rPr>
      </w:pPr>
      <w:r w:rsidRPr="00B862C3">
        <w:rPr>
          <w:rFonts w:ascii="Times New Roman" w:hAnsi="Times New Roman" w:cs="Times New Roman"/>
          <w:sz w:val="24"/>
          <w:szCs w:val="24"/>
          <w:lang w:val="en-PK"/>
        </w:rPr>
        <w:t>Example: As of 2024, countries like North Korea and Iran are on the blacklist, while jurisdictions such as Myanmar and South Sudan have appeared on the greylist.</w:t>
      </w:r>
    </w:p>
    <w:p w14:paraId="41A96929" w14:textId="6DB53C3C" w:rsidR="00B862C3" w:rsidRPr="00B862C3" w:rsidRDefault="00B862C3" w:rsidP="00B862C3">
      <w:pPr>
        <w:spacing w:after="0"/>
        <w:rPr>
          <w:rFonts w:ascii="Times New Roman" w:hAnsi="Times New Roman" w:cs="Times New Roman"/>
          <w:sz w:val="24"/>
          <w:szCs w:val="24"/>
          <w:lang w:val="en-PK"/>
        </w:rPr>
      </w:pPr>
    </w:p>
    <w:p w14:paraId="1B342E73" w14:textId="77777777" w:rsidR="00B862C3" w:rsidRPr="00B862C3" w:rsidRDefault="00B862C3" w:rsidP="00B862C3">
      <w:pPr>
        <w:spacing w:after="0"/>
        <w:rPr>
          <w:rFonts w:ascii="Times New Roman" w:hAnsi="Times New Roman" w:cs="Times New Roman"/>
          <w:b/>
          <w:bCs/>
          <w:sz w:val="24"/>
          <w:szCs w:val="24"/>
          <w:lang w:val="en-PK"/>
        </w:rPr>
      </w:pPr>
      <w:r w:rsidRPr="00B862C3">
        <w:rPr>
          <w:rFonts w:ascii="Times New Roman" w:hAnsi="Times New Roman" w:cs="Times New Roman"/>
          <w:b/>
          <w:bCs/>
          <w:sz w:val="24"/>
          <w:szCs w:val="24"/>
          <w:lang w:val="en-PK"/>
        </w:rPr>
        <w:lastRenderedPageBreak/>
        <w:t>5. Pakistan and FATF</w:t>
      </w:r>
    </w:p>
    <w:p w14:paraId="3BE6C27A" w14:textId="77777777" w:rsidR="00B862C3" w:rsidRPr="00B862C3" w:rsidRDefault="00B862C3" w:rsidP="00B862C3">
      <w:pPr>
        <w:spacing w:after="0"/>
        <w:rPr>
          <w:rFonts w:ascii="Times New Roman" w:hAnsi="Times New Roman" w:cs="Times New Roman"/>
          <w:sz w:val="24"/>
          <w:szCs w:val="24"/>
          <w:lang w:val="en-PK"/>
        </w:rPr>
      </w:pPr>
      <w:r w:rsidRPr="00B862C3">
        <w:rPr>
          <w:rFonts w:ascii="Times New Roman" w:hAnsi="Times New Roman" w:cs="Times New Roman"/>
          <w:sz w:val="24"/>
          <w:szCs w:val="24"/>
          <w:lang w:val="en-PK"/>
        </w:rPr>
        <w:t>Pakistan was placed on the FATF Grey List in June 2018, due to identified weaknesses in countering terrorism financing and money laundering.</w:t>
      </w:r>
    </w:p>
    <w:p w14:paraId="1EBF8DDA" w14:textId="77777777" w:rsidR="00B862C3" w:rsidRPr="00B862C3" w:rsidRDefault="00B862C3" w:rsidP="00B862C3">
      <w:pPr>
        <w:spacing w:after="0"/>
        <w:rPr>
          <w:rFonts w:ascii="Times New Roman" w:hAnsi="Times New Roman" w:cs="Times New Roman"/>
          <w:sz w:val="24"/>
          <w:szCs w:val="24"/>
          <w:lang w:val="en-PK"/>
        </w:rPr>
      </w:pPr>
      <w:r w:rsidRPr="00B862C3">
        <w:rPr>
          <w:rFonts w:ascii="Times New Roman" w:hAnsi="Times New Roman" w:cs="Times New Roman"/>
          <w:sz w:val="24"/>
          <w:szCs w:val="24"/>
          <w:lang w:val="en-PK"/>
        </w:rPr>
        <w:t>Key developments:</w:t>
      </w:r>
    </w:p>
    <w:p w14:paraId="35B19B45" w14:textId="77777777" w:rsidR="00B862C3" w:rsidRPr="00B862C3" w:rsidRDefault="00B862C3" w:rsidP="00B862C3">
      <w:pPr>
        <w:numPr>
          <w:ilvl w:val="0"/>
          <w:numId w:val="5"/>
        </w:numPr>
        <w:spacing w:after="0"/>
        <w:rPr>
          <w:rFonts w:ascii="Times New Roman" w:hAnsi="Times New Roman" w:cs="Times New Roman"/>
          <w:sz w:val="24"/>
          <w:szCs w:val="24"/>
          <w:lang w:val="en-PK"/>
        </w:rPr>
      </w:pPr>
      <w:r w:rsidRPr="00B862C3">
        <w:rPr>
          <w:rFonts w:ascii="Times New Roman" w:hAnsi="Times New Roman" w:cs="Times New Roman"/>
          <w:sz w:val="24"/>
          <w:szCs w:val="24"/>
          <w:lang w:val="en-PK"/>
        </w:rPr>
        <w:t>Pakistan was given a 27-point action plan, later expanded to 34 points, covering financial sector oversight, prosecution of proscribed groups, currency controls, and risk-based supervision.</w:t>
      </w:r>
    </w:p>
    <w:p w14:paraId="799E6CF2" w14:textId="77777777" w:rsidR="00B862C3" w:rsidRPr="00B862C3" w:rsidRDefault="00B862C3" w:rsidP="00B862C3">
      <w:pPr>
        <w:numPr>
          <w:ilvl w:val="0"/>
          <w:numId w:val="5"/>
        </w:numPr>
        <w:spacing w:after="0"/>
        <w:rPr>
          <w:rFonts w:ascii="Times New Roman" w:hAnsi="Times New Roman" w:cs="Times New Roman"/>
          <w:sz w:val="24"/>
          <w:szCs w:val="24"/>
          <w:lang w:val="en-PK"/>
        </w:rPr>
      </w:pPr>
      <w:r w:rsidRPr="00B862C3">
        <w:rPr>
          <w:rFonts w:ascii="Times New Roman" w:hAnsi="Times New Roman" w:cs="Times New Roman"/>
          <w:sz w:val="24"/>
          <w:szCs w:val="24"/>
          <w:lang w:val="en-PK"/>
        </w:rPr>
        <w:t>The government enacted multiple laws (e.g., Anti-Money Laundering Act amendments, FIA powers, UNSCR Implementation Orders, etc.).</w:t>
      </w:r>
    </w:p>
    <w:p w14:paraId="4DC679AC" w14:textId="77777777" w:rsidR="00B862C3" w:rsidRPr="00B862C3" w:rsidRDefault="00B862C3" w:rsidP="00B862C3">
      <w:pPr>
        <w:numPr>
          <w:ilvl w:val="0"/>
          <w:numId w:val="5"/>
        </w:numPr>
        <w:spacing w:after="0"/>
        <w:rPr>
          <w:rFonts w:ascii="Times New Roman" w:hAnsi="Times New Roman" w:cs="Times New Roman"/>
          <w:sz w:val="24"/>
          <w:szCs w:val="24"/>
          <w:lang w:val="en-PK"/>
        </w:rPr>
      </w:pPr>
      <w:r w:rsidRPr="00B862C3">
        <w:rPr>
          <w:rFonts w:ascii="Times New Roman" w:hAnsi="Times New Roman" w:cs="Times New Roman"/>
          <w:sz w:val="24"/>
          <w:szCs w:val="24"/>
          <w:lang w:val="en-PK"/>
        </w:rPr>
        <w:t>Institutions like SECP, SBP, FIA, and FMU were strengthened, and a national coordination committee on FATF was established.</w:t>
      </w:r>
    </w:p>
    <w:p w14:paraId="52369BC4" w14:textId="77777777" w:rsidR="00B862C3" w:rsidRPr="00B862C3" w:rsidRDefault="00B862C3" w:rsidP="00B862C3">
      <w:pPr>
        <w:spacing w:after="0"/>
        <w:rPr>
          <w:rFonts w:ascii="Times New Roman" w:hAnsi="Times New Roman" w:cs="Times New Roman"/>
          <w:sz w:val="24"/>
          <w:szCs w:val="24"/>
          <w:lang w:val="en-PK"/>
        </w:rPr>
      </w:pPr>
      <w:r w:rsidRPr="00B862C3">
        <w:rPr>
          <w:rFonts w:ascii="Times New Roman" w:hAnsi="Times New Roman" w:cs="Times New Roman"/>
          <w:sz w:val="24"/>
          <w:szCs w:val="24"/>
          <w:lang w:val="en-PK"/>
        </w:rPr>
        <w:t>Outcome:</w:t>
      </w:r>
      <w:r w:rsidRPr="00B862C3">
        <w:rPr>
          <w:rFonts w:ascii="Times New Roman" w:hAnsi="Times New Roman" w:cs="Times New Roman"/>
          <w:sz w:val="24"/>
          <w:szCs w:val="24"/>
          <w:lang w:val="en-PK"/>
        </w:rPr>
        <w:br/>
        <w:t>In October 2022, FATF removed Pakistan from the grey list after successful on-site visits and verification that the action plan had been completed to a satisfactory level.</w:t>
      </w:r>
    </w:p>
    <w:p w14:paraId="140297B5" w14:textId="5CD4BADD" w:rsidR="00B862C3" w:rsidRPr="00B862C3" w:rsidRDefault="00B862C3" w:rsidP="00B862C3">
      <w:pPr>
        <w:spacing w:after="0"/>
        <w:rPr>
          <w:rFonts w:ascii="Times New Roman" w:hAnsi="Times New Roman" w:cs="Times New Roman"/>
          <w:sz w:val="24"/>
          <w:szCs w:val="24"/>
          <w:lang w:val="en-PK"/>
        </w:rPr>
      </w:pPr>
    </w:p>
    <w:p w14:paraId="4282A4A4" w14:textId="77777777" w:rsidR="00B862C3" w:rsidRPr="00B862C3" w:rsidRDefault="00B862C3" w:rsidP="00B862C3">
      <w:pPr>
        <w:spacing w:after="0"/>
        <w:rPr>
          <w:rFonts w:ascii="Times New Roman" w:hAnsi="Times New Roman" w:cs="Times New Roman"/>
          <w:b/>
          <w:bCs/>
          <w:sz w:val="24"/>
          <w:szCs w:val="24"/>
          <w:lang w:val="en-PK"/>
        </w:rPr>
      </w:pPr>
      <w:r w:rsidRPr="00B862C3">
        <w:rPr>
          <w:rFonts w:ascii="Times New Roman" w:hAnsi="Times New Roman" w:cs="Times New Roman"/>
          <w:b/>
          <w:bCs/>
          <w:sz w:val="24"/>
          <w:szCs w:val="24"/>
          <w:lang w:val="en-PK"/>
        </w:rPr>
        <w:t>6. Importance of FATF for Pakistan</w:t>
      </w:r>
    </w:p>
    <w:p w14:paraId="28F2EFA9" w14:textId="77777777" w:rsidR="00B862C3" w:rsidRPr="00B862C3" w:rsidRDefault="00B862C3" w:rsidP="00B862C3">
      <w:pPr>
        <w:numPr>
          <w:ilvl w:val="0"/>
          <w:numId w:val="6"/>
        </w:numPr>
        <w:spacing w:after="0"/>
        <w:rPr>
          <w:rFonts w:ascii="Times New Roman" w:hAnsi="Times New Roman" w:cs="Times New Roman"/>
          <w:sz w:val="24"/>
          <w:szCs w:val="24"/>
          <w:lang w:val="en-PK"/>
        </w:rPr>
      </w:pPr>
      <w:r w:rsidRPr="00B862C3">
        <w:rPr>
          <w:rFonts w:ascii="Times New Roman" w:hAnsi="Times New Roman" w:cs="Times New Roman"/>
          <w:sz w:val="24"/>
          <w:szCs w:val="24"/>
          <w:lang w:val="en-PK"/>
        </w:rPr>
        <w:t>Economic Impact: Greylisting restricted foreign investment, raised transaction risks, and made international banking more cumbersome.</w:t>
      </w:r>
    </w:p>
    <w:p w14:paraId="0AE0F632" w14:textId="77777777" w:rsidR="00B862C3" w:rsidRPr="00B862C3" w:rsidRDefault="00B862C3" w:rsidP="00B862C3">
      <w:pPr>
        <w:numPr>
          <w:ilvl w:val="0"/>
          <w:numId w:val="6"/>
        </w:numPr>
        <w:spacing w:after="0"/>
        <w:rPr>
          <w:rFonts w:ascii="Times New Roman" w:hAnsi="Times New Roman" w:cs="Times New Roman"/>
          <w:sz w:val="24"/>
          <w:szCs w:val="24"/>
          <w:lang w:val="en-PK"/>
        </w:rPr>
      </w:pPr>
      <w:r w:rsidRPr="00B862C3">
        <w:rPr>
          <w:rFonts w:ascii="Times New Roman" w:hAnsi="Times New Roman" w:cs="Times New Roman"/>
          <w:sz w:val="24"/>
          <w:szCs w:val="24"/>
          <w:lang w:val="en-PK"/>
        </w:rPr>
        <w:t>Diplomatic Pressure: Pakistan faced international scrutiny, especially in relation to terror financing controls.</w:t>
      </w:r>
    </w:p>
    <w:p w14:paraId="7351A0CC" w14:textId="77777777" w:rsidR="00B862C3" w:rsidRPr="00B862C3" w:rsidRDefault="00B862C3" w:rsidP="00B862C3">
      <w:pPr>
        <w:numPr>
          <w:ilvl w:val="0"/>
          <w:numId w:val="6"/>
        </w:numPr>
        <w:spacing w:after="0"/>
        <w:rPr>
          <w:rFonts w:ascii="Times New Roman" w:hAnsi="Times New Roman" w:cs="Times New Roman"/>
          <w:sz w:val="24"/>
          <w:szCs w:val="24"/>
          <w:lang w:val="en-PK"/>
        </w:rPr>
      </w:pPr>
      <w:r w:rsidRPr="00B862C3">
        <w:rPr>
          <w:rFonts w:ascii="Times New Roman" w:hAnsi="Times New Roman" w:cs="Times New Roman"/>
          <w:sz w:val="24"/>
          <w:szCs w:val="24"/>
          <w:lang w:val="en-PK"/>
        </w:rPr>
        <w:t>Reform Catalyst: FATF pressure led to major legal and institutional reforms in Pakistan’s financial and legal sectors.</w:t>
      </w:r>
    </w:p>
    <w:p w14:paraId="1D929AA3" w14:textId="77777777" w:rsidR="00B862C3" w:rsidRDefault="00B862C3" w:rsidP="00B862C3">
      <w:pPr>
        <w:numPr>
          <w:ilvl w:val="0"/>
          <w:numId w:val="6"/>
        </w:numPr>
        <w:spacing w:after="0"/>
        <w:rPr>
          <w:rFonts w:ascii="Times New Roman" w:hAnsi="Times New Roman" w:cs="Times New Roman"/>
          <w:sz w:val="24"/>
          <w:szCs w:val="24"/>
          <w:lang w:val="en-PK"/>
        </w:rPr>
      </w:pPr>
      <w:r w:rsidRPr="00B862C3">
        <w:rPr>
          <w:rFonts w:ascii="Times New Roman" w:hAnsi="Times New Roman" w:cs="Times New Roman"/>
          <w:sz w:val="24"/>
          <w:szCs w:val="24"/>
          <w:lang w:val="en-PK"/>
        </w:rPr>
        <w:t>Image Building: Removal from the list in 2022 helped improve Pakistan’s global reputation and business confidence.</w:t>
      </w:r>
    </w:p>
    <w:p w14:paraId="2335ED65" w14:textId="77777777" w:rsidR="00F95102" w:rsidRDefault="00F95102" w:rsidP="00F95102">
      <w:pPr>
        <w:spacing w:after="0"/>
        <w:rPr>
          <w:rFonts w:ascii="Times New Roman" w:hAnsi="Times New Roman" w:cs="Times New Roman"/>
          <w:sz w:val="24"/>
          <w:szCs w:val="24"/>
          <w:lang w:val="en-PK"/>
        </w:rPr>
      </w:pPr>
    </w:p>
    <w:p w14:paraId="78EF81DC" w14:textId="77777777" w:rsidR="00F95102" w:rsidRPr="00F95102" w:rsidRDefault="00F95102" w:rsidP="00F95102">
      <w:pPr>
        <w:spacing w:after="0"/>
        <w:rPr>
          <w:rFonts w:ascii="Times New Roman" w:hAnsi="Times New Roman" w:cs="Times New Roman"/>
          <w:b/>
          <w:bCs/>
          <w:sz w:val="24"/>
          <w:szCs w:val="24"/>
          <w:lang w:val="en-PK"/>
        </w:rPr>
      </w:pPr>
      <w:r w:rsidRPr="00F95102">
        <w:rPr>
          <w:rFonts w:ascii="Times New Roman" w:hAnsi="Times New Roman" w:cs="Times New Roman"/>
          <w:b/>
          <w:bCs/>
          <w:sz w:val="24"/>
          <w:szCs w:val="24"/>
          <w:lang w:val="en-PK"/>
        </w:rPr>
        <w:t>Pakistan’s Response to FATF Action Plan</w:t>
      </w:r>
    </w:p>
    <w:p w14:paraId="1755BCA0" w14:textId="77777777" w:rsidR="00F95102" w:rsidRPr="00F95102" w:rsidRDefault="00F95102" w:rsidP="00F95102">
      <w:pPr>
        <w:spacing w:after="0"/>
        <w:rPr>
          <w:rFonts w:ascii="Times New Roman" w:hAnsi="Times New Roman" w:cs="Times New Roman"/>
          <w:sz w:val="24"/>
          <w:szCs w:val="24"/>
          <w:lang w:val="en-PK"/>
        </w:rPr>
      </w:pPr>
      <w:r w:rsidRPr="00F95102">
        <w:rPr>
          <w:rFonts w:ascii="Times New Roman" w:hAnsi="Times New Roman" w:cs="Times New Roman"/>
          <w:sz w:val="24"/>
          <w:szCs w:val="24"/>
          <w:lang w:val="en-PK"/>
        </w:rPr>
        <w:t>When Pakistan was placed on the FATF Grey List in June 2018, it was given a comprehensive 27-point action plan, later expanded to 34 points, focusing on two broad areas:</w:t>
      </w:r>
    </w:p>
    <w:p w14:paraId="4F320896" w14:textId="77777777" w:rsidR="00F95102" w:rsidRPr="00F95102" w:rsidRDefault="00F95102" w:rsidP="00F95102">
      <w:pPr>
        <w:numPr>
          <w:ilvl w:val="0"/>
          <w:numId w:val="12"/>
        </w:numPr>
        <w:spacing w:after="0"/>
        <w:rPr>
          <w:rFonts w:ascii="Times New Roman" w:hAnsi="Times New Roman" w:cs="Times New Roman"/>
          <w:sz w:val="24"/>
          <w:szCs w:val="24"/>
          <w:lang w:val="en-PK"/>
        </w:rPr>
      </w:pPr>
      <w:r w:rsidRPr="00F95102">
        <w:rPr>
          <w:rFonts w:ascii="Times New Roman" w:hAnsi="Times New Roman" w:cs="Times New Roman"/>
          <w:sz w:val="24"/>
          <w:szCs w:val="24"/>
          <w:lang w:val="en-PK"/>
        </w:rPr>
        <w:t>Countering Terrorist Financing (CTF)</w:t>
      </w:r>
    </w:p>
    <w:p w14:paraId="4D8040C0" w14:textId="77777777" w:rsidR="00F95102" w:rsidRPr="00F95102" w:rsidRDefault="00F95102" w:rsidP="00F95102">
      <w:pPr>
        <w:numPr>
          <w:ilvl w:val="0"/>
          <w:numId w:val="12"/>
        </w:numPr>
        <w:spacing w:after="0"/>
        <w:rPr>
          <w:rFonts w:ascii="Times New Roman" w:hAnsi="Times New Roman" w:cs="Times New Roman"/>
          <w:sz w:val="24"/>
          <w:szCs w:val="24"/>
          <w:lang w:val="en-PK"/>
        </w:rPr>
      </w:pPr>
      <w:r w:rsidRPr="00F95102">
        <w:rPr>
          <w:rFonts w:ascii="Times New Roman" w:hAnsi="Times New Roman" w:cs="Times New Roman"/>
          <w:sz w:val="24"/>
          <w:szCs w:val="24"/>
          <w:lang w:val="en-PK"/>
        </w:rPr>
        <w:t>Anti-Money Laundering (AML)</w:t>
      </w:r>
    </w:p>
    <w:p w14:paraId="4C40F2EC" w14:textId="77777777" w:rsidR="00F95102" w:rsidRPr="00F95102" w:rsidRDefault="00F95102" w:rsidP="00F95102">
      <w:pPr>
        <w:spacing w:after="0"/>
        <w:rPr>
          <w:rFonts w:ascii="Times New Roman" w:hAnsi="Times New Roman" w:cs="Times New Roman"/>
          <w:sz w:val="24"/>
          <w:szCs w:val="24"/>
          <w:lang w:val="en-PK"/>
        </w:rPr>
      </w:pPr>
      <w:r w:rsidRPr="00F95102">
        <w:rPr>
          <w:rFonts w:ascii="Times New Roman" w:hAnsi="Times New Roman" w:cs="Times New Roman"/>
          <w:sz w:val="24"/>
          <w:szCs w:val="24"/>
          <w:lang w:val="en-PK"/>
        </w:rPr>
        <w:t>To comply with this action plan, Pakistan undertook significant legislative, institutional, and enforcement-related reforms, many of which were acknowledged by FATF as substantial and high-level. Here’s a breakdown of what Pakistan did:</w:t>
      </w:r>
    </w:p>
    <w:p w14:paraId="72B41429" w14:textId="2AF6A70F" w:rsidR="00F95102" w:rsidRPr="00F95102" w:rsidRDefault="00F95102" w:rsidP="00F95102">
      <w:pPr>
        <w:spacing w:after="0"/>
        <w:rPr>
          <w:rFonts w:ascii="Times New Roman" w:hAnsi="Times New Roman" w:cs="Times New Roman"/>
          <w:sz w:val="24"/>
          <w:szCs w:val="24"/>
          <w:lang w:val="en-PK"/>
        </w:rPr>
      </w:pPr>
    </w:p>
    <w:p w14:paraId="01764D3A" w14:textId="77777777" w:rsidR="00F95102" w:rsidRPr="00F95102" w:rsidRDefault="00F95102" w:rsidP="00F95102">
      <w:pPr>
        <w:spacing w:after="0"/>
        <w:rPr>
          <w:rFonts w:ascii="Times New Roman" w:hAnsi="Times New Roman" w:cs="Times New Roman"/>
          <w:b/>
          <w:bCs/>
          <w:sz w:val="24"/>
          <w:szCs w:val="24"/>
          <w:lang w:val="en-PK"/>
        </w:rPr>
      </w:pPr>
      <w:r w:rsidRPr="00F95102">
        <w:rPr>
          <w:rFonts w:ascii="Times New Roman" w:hAnsi="Times New Roman" w:cs="Times New Roman"/>
          <w:b/>
          <w:bCs/>
          <w:sz w:val="24"/>
          <w:szCs w:val="24"/>
          <w:lang w:val="en-PK"/>
        </w:rPr>
        <w:t>1. Legal Reforms</w:t>
      </w:r>
    </w:p>
    <w:p w14:paraId="327D65F0" w14:textId="77777777" w:rsidR="00F95102" w:rsidRPr="00F95102" w:rsidRDefault="00F95102" w:rsidP="00F95102">
      <w:pPr>
        <w:spacing w:after="0"/>
        <w:rPr>
          <w:rFonts w:ascii="Times New Roman" w:hAnsi="Times New Roman" w:cs="Times New Roman"/>
          <w:sz w:val="24"/>
          <w:szCs w:val="24"/>
          <w:lang w:val="en-PK"/>
        </w:rPr>
      </w:pPr>
      <w:r w:rsidRPr="00F95102">
        <w:rPr>
          <w:rFonts w:ascii="Times New Roman" w:hAnsi="Times New Roman" w:cs="Times New Roman"/>
          <w:sz w:val="24"/>
          <w:szCs w:val="24"/>
          <w:lang w:val="en-PK"/>
        </w:rPr>
        <w:t>Pakistan introduced several new laws and amendments to strengthen its legal framework against money laundering and terrorist financing. These include:</w:t>
      </w:r>
    </w:p>
    <w:p w14:paraId="0FBC870D" w14:textId="77777777" w:rsidR="00F95102" w:rsidRPr="00F95102" w:rsidRDefault="00F95102" w:rsidP="00F95102">
      <w:pPr>
        <w:numPr>
          <w:ilvl w:val="0"/>
          <w:numId w:val="13"/>
        </w:numPr>
        <w:spacing w:after="0"/>
        <w:rPr>
          <w:rFonts w:ascii="Times New Roman" w:hAnsi="Times New Roman" w:cs="Times New Roman"/>
          <w:sz w:val="24"/>
          <w:szCs w:val="24"/>
          <w:lang w:val="en-PK"/>
        </w:rPr>
      </w:pPr>
      <w:r w:rsidRPr="00F95102">
        <w:rPr>
          <w:rFonts w:ascii="Times New Roman" w:hAnsi="Times New Roman" w:cs="Times New Roman"/>
          <w:sz w:val="24"/>
          <w:szCs w:val="24"/>
          <w:lang w:val="en-PK"/>
        </w:rPr>
        <w:t>Amendments to the Anti-Money Laundering Act, 2010</w:t>
      </w:r>
    </w:p>
    <w:p w14:paraId="4E95BB0D" w14:textId="77777777" w:rsidR="00F95102" w:rsidRPr="00F95102" w:rsidRDefault="00F95102" w:rsidP="00F95102">
      <w:pPr>
        <w:numPr>
          <w:ilvl w:val="0"/>
          <w:numId w:val="13"/>
        </w:numPr>
        <w:spacing w:after="0"/>
        <w:rPr>
          <w:rFonts w:ascii="Times New Roman" w:hAnsi="Times New Roman" w:cs="Times New Roman"/>
          <w:sz w:val="24"/>
          <w:szCs w:val="24"/>
          <w:lang w:val="en-PK"/>
        </w:rPr>
      </w:pPr>
      <w:r w:rsidRPr="00F95102">
        <w:rPr>
          <w:rFonts w:ascii="Times New Roman" w:hAnsi="Times New Roman" w:cs="Times New Roman"/>
          <w:sz w:val="24"/>
          <w:szCs w:val="24"/>
          <w:lang w:val="en-PK"/>
        </w:rPr>
        <w:t>Anti-Terrorism Act, 1997 was amended to allow stronger action against UN-designated entities.</w:t>
      </w:r>
    </w:p>
    <w:p w14:paraId="6135C231" w14:textId="77777777" w:rsidR="00F95102" w:rsidRPr="00F95102" w:rsidRDefault="00F95102" w:rsidP="00F95102">
      <w:pPr>
        <w:numPr>
          <w:ilvl w:val="0"/>
          <w:numId w:val="13"/>
        </w:numPr>
        <w:spacing w:after="0"/>
        <w:rPr>
          <w:rFonts w:ascii="Times New Roman" w:hAnsi="Times New Roman" w:cs="Times New Roman"/>
          <w:sz w:val="24"/>
          <w:szCs w:val="24"/>
          <w:lang w:val="en-PK"/>
        </w:rPr>
      </w:pPr>
      <w:r w:rsidRPr="00F95102">
        <w:rPr>
          <w:rFonts w:ascii="Times New Roman" w:hAnsi="Times New Roman" w:cs="Times New Roman"/>
          <w:sz w:val="24"/>
          <w:szCs w:val="24"/>
          <w:lang w:val="en-PK"/>
        </w:rPr>
        <w:t>Enactment of the UN Security Council (Freezing and Seizure) Order, 2019, to implement UNSC resolutions domestically.</w:t>
      </w:r>
    </w:p>
    <w:p w14:paraId="6667B980" w14:textId="77777777" w:rsidR="00F95102" w:rsidRPr="00F95102" w:rsidRDefault="00F95102" w:rsidP="00F95102">
      <w:pPr>
        <w:numPr>
          <w:ilvl w:val="0"/>
          <w:numId w:val="13"/>
        </w:numPr>
        <w:spacing w:after="0"/>
        <w:rPr>
          <w:rFonts w:ascii="Times New Roman" w:hAnsi="Times New Roman" w:cs="Times New Roman"/>
          <w:sz w:val="24"/>
          <w:szCs w:val="24"/>
          <w:lang w:val="en-PK"/>
        </w:rPr>
      </w:pPr>
      <w:r w:rsidRPr="00F95102">
        <w:rPr>
          <w:rFonts w:ascii="Times New Roman" w:hAnsi="Times New Roman" w:cs="Times New Roman"/>
          <w:sz w:val="24"/>
          <w:szCs w:val="24"/>
          <w:lang w:val="en-PK"/>
        </w:rPr>
        <w:t>Mutual Legal Assistance Act, 2020 to facilitate cross-border investigations and international cooperation.</w:t>
      </w:r>
    </w:p>
    <w:p w14:paraId="34444C53" w14:textId="5A91EB24" w:rsidR="00F95102" w:rsidRPr="00F95102" w:rsidRDefault="00F95102" w:rsidP="00F95102">
      <w:pPr>
        <w:spacing w:after="0"/>
        <w:rPr>
          <w:rFonts w:ascii="Times New Roman" w:hAnsi="Times New Roman" w:cs="Times New Roman"/>
          <w:sz w:val="24"/>
          <w:szCs w:val="24"/>
          <w:lang w:val="en-PK"/>
        </w:rPr>
      </w:pPr>
    </w:p>
    <w:p w14:paraId="3B30EA6A" w14:textId="77777777" w:rsidR="00F95102" w:rsidRPr="00F95102" w:rsidRDefault="00F95102" w:rsidP="00F95102">
      <w:pPr>
        <w:spacing w:after="0"/>
        <w:rPr>
          <w:rFonts w:ascii="Times New Roman" w:hAnsi="Times New Roman" w:cs="Times New Roman"/>
          <w:b/>
          <w:bCs/>
          <w:sz w:val="24"/>
          <w:szCs w:val="24"/>
          <w:lang w:val="en-PK"/>
        </w:rPr>
      </w:pPr>
      <w:r w:rsidRPr="00F95102">
        <w:rPr>
          <w:rFonts w:ascii="Times New Roman" w:hAnsi="Times New Roman" w:cs="Times New Roman"/>
          <w:b/>
          <w:bCs/>
          <w:sz w:val="24"/>
          <w:szCs w:val="24"/>
          <w:lang w:val="en-PK"/>
        </w:rPr>
        <w:lastRenderedPageBreak/>
        <w:t>2. Institutional Strengthening</w:t>
      </w:r>
    </w:p>
    <w:p w14:paraId="5E9DAB50" w14:textId="77777777" w:rsidR="00F95102" w:rsidRPr="00F95102" w:rsidRDefault="00F95102" w:rsidP="00F95102">
      <w:pPr>
        <w:spacing w:after="0"/>
        <w:rPr>
          <w:rFonts w:ascii="Times New Roman" w:hAnsi="Times New Roman" w:cs="Times New Roman"/>
          <w:sz w:val="24"/>
          <w:szCs w:val="24"/>
          <w:lang w:val="en-PK"/>
        </w:rPr>
      </w:pPr>
      <w:r w:rsidRPr="00F95102">
        <w:rPr>
          <w:rFonts w:ascii="Times New Roman" w:hAnsi="Times New Roman" w:cs="Times New Roman"/>
          <w:sz w:val="24"/>
          <w:szCs w:val="24"/>
          <w:lang w:val="en-PK"/>
        </w:rPr>
        <w:t>Several key institutions were reformed and empowered:</w:t>
      </w:r>
    </w:p>
    <w:p w14:paraId="61C20EDA" w14:textId="77777777" w:rsidR="00F95102" w:rsidRPr="00F95102" w:rsidRDefault="00F95102" w:rsidP="00F95102">
      <w:pPr>
        <w:numPr>
          <w:ilvl w:val="0"/>
          <w:numId w:val="14"/>
        </w:numPr>
        <w:spacing w:after="0"/>
        <w:rPr>
          <w:rFonts w:ascii="Times New Roman" w:hAnsi="Times New Roman" w:cs="Times New Roman"/>
          <w:sz w:val="24"/>
          <w:szCs w:val="24"/>
          <w:lang w:val="en-PK"/>
        </w:rPr>
      </w:pPr>
      <w:r w:rsidRPr="00F95102">
        <w:rPr>
          <w:rFonts w:ascii="Times New Roman" w:hAnsi="Times New Roman" w:cs="Times New Roman"/>
          <w:sz w:val="24"/>
          <w:szCs w:val="24"/>
          <w:lang w:val="en-PK"/>
        </w:rPr>
        <w:t>The Financial Monitoring Unit (FMU) was strengthened to better detect and report suspicious transactions.</w:t>
      </w:r>
    </w:p>
    <w:p w14:paraId="6CC0A586" w14:textId="77777777" w:rsidR="00F95102" w:rsidRPr="00F95102" w:rsidRDefault="00F95102" w:rsidP="00F95102">
      <w:pPr>
        <w:numPr>
          <w:ilvl w:val="0"/>
          <w:numId w:val="14"/>
        </w:numPr>
        <w:spacing w:after="0"/>
        <w:rPr>
          <w:rFonts w:ascii="Times New Roman" w:hAnsi="Times New Roman" w:cs="Times New Roman"/>
          <w:sz w:val="24"/>
          <w:szCs w:val="24"/>
          <w:lang w:val="en-PK"/>
        </w:rPr>
      </w:pPr>
      <w:r w:rsidRPr="00F95102">
        <w:rPr>
          <w:rFonts w:ascii="Times New Roman" w:hAnsi="Times New Roman" w:cs="Times New Roman"/>
          <w:sz w:val="24"/>
          <w:szCs w:val="24"/>
          <w:lang w:val="en-PK"/>
        </w:rPr>
        <w:t>The State Bank of Pakistan (SBP) and Securities and Exchange Commission of Pakistan (SECP) enhanced regulations on banks, exchange companies, and financial institutions, especially in customer due diligence, record-keeping, and risk-based supervision.</w:t>
      </w:r>
    </w:p>
    <w:p w14:paraId="359AE7D6" w14:textId="77777777" w:rsidR="00F95102" w:rsidRPr="00F95102" w:rsidRDefault="00F95102" w:rsidP="00F95102">
      <w:pPr>
        <w:numPr>
          <w:ilvl w:val="0"/>
          <w:numId w:val="14"/>
        </w:numPr>
        <w:spacing w:after="0"/>
        <w:rPr>
          <w:rFonts w:ascii="Times New Roman" w:hAnsi="Times New Roman" w:cs="Times New Roman"/>
          <w:sz w:val="24"/>
          <w:szCs w:val="24"/>
          <w:lang w:val="en-PK"/>
        </w:rPr>
      </w:pPr>
      <w:r w:rsidRPr="00F95102">
        <w:rPr>
          <w:rFonts w:ascii="Times New Roman" w:hAnsi="Times New Roman" w:cs="Times New Roman"/>
          <w:sz w:val="24"/>
          <w:szCs w:val="24"/>
          <w:lang w:val="en-PK"/>
        </w:rPr>
        <w:t>The Federal Investigation Agency (FIA) and National Counter Terrorism Authority (NACTA) were assigned stronger roles in investigating and coordinating CTF activities.</w:t>
      </w:r>
    </w:p>
    <w:p w14:paraId="12BCD4C9" w14:textId="10CE6F56" w:rsidR="00F95102" w:rsidRPr="00F95102" w:rsidRDefault="00F95102" w:rsidP="00F95102">
      <w:pPr>
        <w:spacing w:after="0"/>
        <w:rPr>
          <w:rFonts w:ascii="Times New Roman" w:hAnsi="Times New Roman" w:cs="Times New Roman"/>
          <w:sz w:val="24"/>
          <w:szCs w:val="24"/>
          <w:lang w:val="en-PK"/>
        </w:rPr>
      </w:pPr>
    </w:p>
    <w:p w14:paraId="713BE6E7" w14:textId="77777777" w:rsidR="00F95102" w:rsidRPr="00F95102" w:rsidRDefault="00F95102" w:rsidP="00F95102">
      <w:pPr>
        <w:spacing w:after="0"/>
        <w:rPr>
          <w:rFonts w:ascii="Times New Roman" w:hAnsi="Times New Roman" w:cs="Times New Roman"/>
          <w:b/>
          <w:bCs/>
          <w:sz w:val="24"/>
          <w:szCs w:val="24"/>
          <w:lang w:val="en-PK"/>
        </w:rPr>
      </w:pPr>
      <w:r w:rsidRPr="00F95102">
        <w:rPr>
          <w:rFonts w:ascii="Times New Roman" w:hAnsi="Times New Roman" w:cs="Times New Roman"/>
          <w:b/>
          <w:bCs/>
          <w:sz w:val="24"/>
          <w:szCs w:val="24"/>
          <w:lang w:val="en-PK"/>
        </w:rPr>
        <w:t>3. Actions Against Proscribed Entities</w:t>
      </w:r>
    </w:p>
    <w:p w14:paraId="22161B7D" w14:textId="77777777" w:rsidR="00F95102" w:rsidRPr="00F95102" w:rsidRDefault="00F95102" w:rsidP="00F95102">
      <w:pPr>
        <w:spacing w:after="0"/>
        <w:rPr>
          <w:rFonts w:ascii="Times New Roman" w:hAnsi="Times New Roman" w:cs="Times New Roman"/>
          <w:sz w:val="24"/>
          <w:szCs w:val="24"/>
          <w:lang w:val="en-PK"/>
        </w:rPr>
      </w:pPr>
      <w:r w:rsidRPr="00F95102">
        <w:rPr>
          <w:rFonts w:ascii="Times New Roman" w:hAnsi="Times New Roman" w:cs="Times New Roman"/>
          <w:sz w:val="24"/>
          <w:szCs w:val="24"/>
          <w:lang w:val="en-PK"/>
        </w:rPr>
        <w:t>FATF had expressed concerns about the presence of proscribed individuals and organizations operating in Pakistan. In response:</w:t>
      </w:r>
    </w:p>
    <w:p w14:paraId="45294FB8" w14:textId="77777777" w:rsidR="00F95102" w:rsidRPr="00F95102" w:rsidRDefault="00F95102" w:rsidP="00F95102">
      <w:pPr>
        <w:numPr>
          <w:ilvl w:val="0"/>
          <w:numId w:val="15"/>
        </w:numPr>
        <w:spacing w:after="0"/>
        <w:rPr>
          <w:rFonts w:ascii="Times New Roman" w:hAnsi="Times New Roman" w:cs="Times New Roman"/>
          <w:sz w:val="24"/>
          <w:szCs w:val="24"/>
          <w:lang w:val="en-PK"/>
        </w:rPr>
      </w:pPr>
      <w:r w:rsidRPr="00F95102">
        <w:rPr>
          <w:rFonts w:ascii="Times New Roman" w:hAnsi="Times New Roman" w:cs="Times New Roman"/>
          <w:sz w:val="24"/>
          <w:szCs w:val="24"/>
          <w:lang w:val="en-PK"/>
        </w:rPr>
        <w:t>Pakistan seized and froze assets (including bank accounts, properties, schools, and dispensaries) linked to proscribed outfits like Jamaat-ud-Dawa (JuD) and Jaish-e-Mohammad (JeM).</w:t>
      </w:r>
    </w:p>
    <w:p w14:paraId="5CE4205B" w14:textId="77777777" w:rsidR="00F95102" w:rsidRPr="00F95102" w:rsidRDefault="00F95102" w:rsidP="00F95102">
      <w:pPr>
        <w:numPr>
          <w:ilvl w:val="0"/>
          <w:numId w:val="15"/>
        </w:numPr>
        <w:spacing w:after="0"/>
        <w:rPr>
          <w:rFonts w:ascii="Times New Roman" w:hAnsi="Times New Roman" w:cs="Times New Roman"/>
          <w:sz w:val="24"/>
          <w:szCs w:val="24"/>
          <w:lang w:val="en-PK"/>
        </w:rPr>
      </w:pPr>
      <w:r w:rsidRPr="00F95102">
        <w:rPr>
          <w:rFonts w:ascii="Times New Roman" w:hAnsi="Times New Roman" w:cs="Times New Roman"/>
          <w:sz w:val="24"/>
          <w:szCs w:val="24"/>
          <w:lang w:val="en-PK"/>
        </w:rPr>
        <w:t>Key leaders such as Hafiz Saeed were arrested and prosecuted under terrorism financing charges.</w:t>
      </w:r>
    </w:p>
    <w:p w14:paraId="36BA2D15" w14:textId="77777777" w:rsidR="00F95102" w:rsidRPr="00F95102" w:rsidRDefault="00F95102" w:rsidP="00F95102">
      <w:pPr>
        <w:numPr>
          <w:ilvl w:val="0"/>
          <w:numId w:val="15"/>
        </w:numPr>
        <w:spacing w:after="0"/>
        <w:rPr>
          <w:rFonts w:ascii="Times New Roman" w:hAnsi="Times New Roman" w:cs="Times New Roman"/>
          <w:sz w:val="24"/>
          <w:szCs w:val="24"/>
          <w:lang w:val="en-PK"/>
        </w:rPr>
      </w:pPr>
      <w:r w:rsidRPr="00F95102">
        <w:rPr>
          <w:rFonts w:ascii="Times New Roman" w:hAnsi="Times New Roman" w:cs="Times New Roman"/>
          <w:sz w:val="24"/>
          <w:szCs w:val="24"/>
          <w:lang w:val="en-PK"/>
        </w:rPr>
        <w:t>A number of UN-designated individuals were tried, convicted, and sentenced by Pakistani courts.</w:t>
      </w:r>
    </w:p>
    <w:p w14:paraId="1F60594B" w14:textId="23084F14" w:rsidR="00F95102" w:rsidRPr="00F95102" w:rsidRDefault="00F95102" w:rsidP="00F95102">
      <w:pPr>
        <w:spacing w:after="0"/>
        <w:rPr>
          <w:rFonts w:ascii="Times New Roman" w:hAnsi="Times New Roman" w:cs="Times New Roman"/>
          <w:sz w:val="24"/>
          <w:szCs w:val="24"/>
          <w:lang w:val="en-PK"/>
        </w:rPr>
      </w:pPr>
    </w:p>
    <w:p w14:paraId="4E4E63D8" w14:textId="77777777" w:rsidR="00F95102" w:rsidRPr="00F95102" w:rsidRDefault="00F95102" w:rsidP="00F95102">
      <w:pPr>
        <w:spacing w:after="0"/>
        <w:rPr>
          <w:rFonts w:ascii="Times New Roman" w:hAnsi="Times New Roman" w:cs="Times New Roman"/>
          <w:b/>
          <w:bCs/>
          <w:sz w:val="24"/>
          <w:szCs w:val="24"/>
          <w:lang w:val="en-PK"/>
        </w:rPr>
      </w:pPr>
      <w:r w:rsidRPr="00F95102">
        <w:rPr>
          <w:rFonts w:ascii="Times New Roman" w:hAnsi="Times New Roman" w:cs="Times New Roman"/>
          <w:b/>
          <w:bCs/>
          <w:sz w:val="24"/>
          <w:szCs w:val="24"/>
          <w:lang w:val="en-PK"/>
        </w:rPr>
        <w:t>4. Enforcement Measures</w:t>
      </w:r>
    </w:p>
    <w:p w14:paraId="305927E4" w14:textId="77777777" w:rsidR="00F95102" w:rsidRPr="00F95102" w:rsidRDefault="00F95102" w:rsidP="00F95102">
      <w:pPr>
        <w:spacing w:after="0"/>
        <w:rPr>
          <w:rFonts w:ascii="Times New Roman" w:hAnsi="Times New Roman" w:cs="Times New Roman"/>
          <w:sz w:val="24"/>
          <w:szCs w:val="24"/>
          <w:lang w:val="en-PK"/>
        </w:rPr>
      </w:pPr>
      <w:r w:rsidRPr="00F95102">
        <w:rPr>
          <w:rFonts w:ascii="Times New Roman" w:hAnsi="Times New Roman" w:cs="Times New Roman"/>
          <w:sz w:val="24"/>
          <w:szCs w:val="24"/>
          <w:lang w:val="en-PK"/>
        </w:rPr>
        <w:t>Pakistan increased its capacity to investigate and prosecute money laundering and terror financing cases:</w:t>
      </w:r>
    </w:p>
    <w:p w14:paraId="675C282C" w14:textId="77777777" w:rsidR="00F95102" w:rsidRPr="00F95102" w:rsidRDefault="00F95102" w:rsidP="00F95102">
      <w:pPr>
        <w:numPr>
          <w:ilvl w:val="0"/>
          <w:numId w:val="16"/>
        </w:numPr>
        <w:spacing w:after="0"/>
        <w:rPr>
          <w:rFonts w:ascii="Times New Roman" w:hAnsi="Times New Roman" w:cs="Times New Roman"/>
          <w:sz w:val="24"/>
          <w:szCs w:val="24"/>
          <w:lang w:val="en-PK"/>
        </w:rPr>
      </w:pPr>
      <w:r w:rsidRPr="00F95102">
        <w:rPr>
          <w:rFonts w:ascii="Times New Roman" w:hAnsi="Times New Roman" w:cs="Times New Roman"/>
          <w:sz w:val="24"/>
          <w:szCs w:val="24"/>
          <w:lang w:val="en-PK"/>
        </w:rPr>
        <w:t>Hundreds of investigations were launched based on suspicious transaction reports (STRs) generated by FMU.</w:t>
      </w:r>
    </w:p>
    <w:p w14:paraId="557E11B9" w14:textId="77777777" w:rsidR="00F95102" w:rsidRPr="00F95102" w:rsidRDefault="00F95102" w:rsidP="00F95102">
      <w:pPr>
        <w:numPr>
          <w:ilvl w:val="0"/>
          <w:numId w:val="16"/>
        </w:numPr>
        <w:spacing w:after="0"/>
        <w:rPr>
          <w:rFonts w:ascii="Times New Roman" w:hAnsi="Times New Roman" w:cs="Times New Roman"/>
          <w:sz w:val="24"/>
          <w:szCs w:val="24"/>
          <w:lang w:val="en-PK"/>
        </w:rPr>
      </w:pPr>
      <w:r w:rsidRPr="00F95102">
        <w:rPr>
          <w:rFonts w:ascii="Times New Roman" w:hAnsi="Times New Roman" w:cs="Times New Roman"/>
          <w:sz w:val="24"/>
          <w:szCs w:val="24"/>
          <w:lang w:val="en-PK"/>
        </w:rPr>
        <w:t>Convictions in terror financing cases increased significantly by 2021–22.</w:t>
      </w:r>
    </w:p>
    <w:p w14:paraId="607ADC11" w14:textId="77777777" w:rsidR="00F95102" w:rsidRPr="00F95102" w:rsidRDefault="00F95102" w:rsidP="00F95102">
      <w:pPr>
        <w:numPr>
          <w:ilvl w:val="0"/>
          <w:numId w:val="16"/>
        </w:numPr>
        <w:spacing w:after="0"/>
        <w:rPr>
          <w:rFonts w:ascii="Times New Roman" w:hAnsi="Times New Roman" w:cs="Times New Roman"/>
          <w:sz w:val="24"/>
          <w:szCs w:val="24"/>
          <w:lang w:val="en-PK"/>
        </w:rPr>
      </w:pPr>
      <w:r w:rsidRPr="00F95102">
        <w:rPr>
          <w:rFonts w:ascii="Times New Roman" w:hAnsi="Times New Roman" w:cs="Times New Roman"/>
          <w:sz w:val="24"/>
          <w:szCs w:val="24"/>
          <w:lang w:val="en-PK"/>
        </w:rPr>
        <w:t>Law enforcement agencies were trained to conduct financial investigations alongside traditional criminal investigations.</w:t>
      </w:r>
    </w:p>
    <w:p w14:paraId="64596DA9" w14:textId="7D1829CB" w:rsidR="00F95102" w:rsidRPr="00F95102" w:rsidRDefault="00F95102" w:rsidP="00F95102">
      <w:pPr>
        <w:spacing w:after="0"/>
        <w:rPr>
          <w:rFonts w:ascii="Times New Roman" w:hAnsi="Times New Roman" w:cs="Times New Roman"/>
          <w:sz w:val="24"/>
          <w:szCs w:val="24"/>
          <w:lang w:val="en-PK"/>
        </w:rPr>
      </w:pPr>
    </w:p>
    <w:p w14:paraId="55D0E567" w14:textId="77777777" w:rsidR="00F95102" w:rsidRPr="00F95102" w:rsidRDefault="00F95102" w:rsidP="00F95102">
      <w:pPr>
        <w:spacing w:after="0"/>
        <w:rPr>
          <w:rFonts w:ascii="Times New Roman" w:hAnsi="Times New Roman" w:cs="Times New Roman"/>
          <w:b/>
          <w:bCs/>
          <w:sz w:val="24"/>
          <w:szCs w:val="24"/>
          <w:lang w:val="en-PK"/>
        </w:rPr>
      </w:pPr>
      <w:r w:rsidRPr="00F95102">
        <w:rPr>
          <w:rFonts w:ascii="Times New Roman" w:hAnsi="Times New Roman" w:cs="Times New Roman"/>
          <w:b/>
          <w:bCs/>
          <w:sz w:val="24"/>
          <w:szCs w:val="24"/>
          <w:lang w:val="en-PK"/>
        </w:rPr>
        <w:t>5. International Cooperation</w:t>
      </w:r>
    </w:p>
    <w:p w14:paraId="49FD87AB" w14:textId="77777777" w:rsidR="00F95102" w:rsidRPr="00F95102" w:rsidRDefault="00F95102" w:rsidP="00F95102">
      <w:pPr>
        <w:spacing w:after="0"/>
        <w:rPr>
          <w:rFonts w:ascii="Times New Roman" w:hAnsi="Times New Roman" w:cs="Times New Roman"/>
          <w:sz w:val="24"/>
          <w:szCs w:val="24"/>
          <w:lang w:val="en-PK"/>
        </w:rPr>
      </w:pPr>
      <w:r w:rsidRPr="00F95102">
        <w:rPr>
          <w:rFonts w:ascii="Times New Roman" w:hAnsi="Times New Roman" w:cs="Times New Roman"/>
          <w:sz w:val="24"/>
          <w:szCs w:val="24"/>
          <w:lang w:val="en-PK"/>
        </w:rPr>
        <w:t>Pakistan improved its ability to respond to mutual legal assistance (MLA) requests from other countries and engaged actively with the Asia-Pacific Group (APG) and FATF technical teams.</w:t>
      </w:r>
    </w:p>
    <w:p w14:paraId="1E4A9080" w14:textId="77777777" w:rsidR="00F95102" w:rsidRPr="00F95102" w:rsidRDefault="00F95102" w:rsidP="00F95102">
      <w:pPr>
        <w:numPr>
          <w:ilvl w:val="0"/>
          <w:numId w:val="17"/>
        </w:numPr>
        <w:spacing w:after="0"/>
        <w:rPr>
          <w:rFonts w:ascii="Times New Roman" w:hAnsi="Times New Roman" w:cs="Times New Roman"/>
          <w:sz w:val="24"/>
          <w:szCs w:val="24"/>
          <w:lang w:val="en-PK"/>
        </w:rPr>
      </w:pPr>
      <w:r w:rsidRPr="00F95102">
        <w:rPr>
          <w:rFonts w:ascii="Times New Roman" w:hAnsi="Times New Roman" w:cs="Times New Roman"/>
          <w:sz w:val="24"/>
          <w:szCs w:val="24"/>
          <w:lang w:val="en-PK"/>
        </w:rPr>
        <w:t>Pakistan participated in several FATF review meetings and hosted on-site visits in 2022 to verify compliance.</w:t>
      </w:r>
    </w:p>
    <w:p w14:paraId="615D7299" w14:textId="77777777" w:rsidR="00F95102" w:rsidRPr="00B862C3" w:rsidRDefault="00F95102" w:rsidP="00F95102">
      <w:pPr>
        <w:spacing w:after="0"/>
        <w:rPr>
          <w:rFonts w:ascii="Times New Roman" w:hAnsi="Times New Roman" w:cs="Times New Roman"/>
          <w:sz w:val="24"/>
          <w:szCs w:val="24"/>
          <w:lang w:val="en-PK"/>
        </w:rPr>
      </w:pPr>
    </w:p>
    <w:p w14:paraId="1C4321AE" w14:textId="68118DDE" w:rsidR="00B862C3" w:rsidRPr="00B862C3" w:rsidRDefault="00B862C3" w:rsidP="00B862C3">
      <w:pPr>
        <w:spacing w:after="0"/>
        <w:rPr>
          <w:rFonts w:ascii="Times New Roman" w:hAnsi="Times New Roman" w:cs="Times New Roman"/>
          <w:sz w:val="24"/>
          <w:szCs w:val="24"/>
          <w:lang w:val="en-PK"/>
        </w:rPr>
      </w:pPr>
    </w:p>
    <w:p w14:paraId="566FC81B" w14:textId="77777777" w:rsidR="00B862C3" w:rsidRPr="00B862C3" w:rsidRDefault="00B862C3" w:rsidP="00B862C3">
      <w:pPr>
        <w:spacing w:after="0"/>
        <w:rPr>
          <w:rFonts w:ascii="Times New Roman" w:hAnsi="Times New Roman" w:cs="Times New Roman"/>
          <w:b/>
          <w:bCs/>
          <w:sz w:val="24"/>
          <w:szCs w:val="24"/>
          <w:lang w:val="en-PK"/>
        </w:rPr>
      </w:pPr>
      <w:r w:rsidRPr="00B862C3">
        <w:rPr>
          <w:rFonts w:ascii="Times New Roman" w:hAnsi="Times New Roman" w:cs="Times New Roman"/>
          <w:b/>
          <w:bCs/>
          <w:sz w:val="24"/>
          <w:szCs w:val="24"/>
          <w:lang w:val="en-PK"/>
        </w:rPr>
        <w:t>7. Future Prospects for Pakistan</w:t>
      </w:r>
    </w:p>
    <w:p w14:paraId="195CA0FB" w14:textId="77777777" w:rsidR="00B862C3" w:rsidRPr="00B862C3" w:rsidRDefault="00B862C3" w:rsidP="00B862C3">
      <w:pPr>
        <w:numPr>
          <w:ilvl w:val="0"/>
          <w:numId w:val="7"/>
        </w:numPr>
        <w:spacing w:after="0"/>
        <w:rPr>
          <w:rFonts w:ascii="Times New Roman" w:hAnsi="Times New Roman" w:cs="Times New Roman"/>
          <w:sz w:val="24"/>
          <w:szCs w:val="24"/>
          <w:lang w:val="en-PK"/>
        </w:rPr>
      </w:pPr>
      <w:r w:rsidRPr="00B862C3">
        <w:rPr>
          <w:rFonts w:ascii="Times New Roman" w:hAnsi="Times New Roman" w:cs="Times New Roman"/>
          <w:sz w:val="24"/>
          <w:szCs w:val="24"/>
          <w:lang w:val="en-PK"/>
        </w:rPr>
        <w:t>Need to maintain compliance with FATF standards to avoid re-listing</w:t>
      </w:r>
    </w:p>
    <w:p w14:paraId="1198899D" w14:textId="77777777" w:rsidR="00B862C3" w:rsidRPr="00B862C3" w:rsidRDefault="00B862C3" w:rsidP="00B862C3">
      <w:pPr>
        <w:numPr>
          <w:ilvl w:val="0"/>
          <w:numId w:val="7"/>
        </w:numPr>
        <w:spacing w:after="0"/>
        <w:rPr>
          <w:rFonts w:ascii="Times New Roman" w:hAnsi="Times New Roman" w:cs="Times New Roman"/>
          <w:sz w:val="24"/>
          <w:szCs w:val="24"/>
          <w:lang w:val="en-PK"/>
        </w:rPr>
      </w:pPr>
      <w:r w:rsidRPr="00B862C3">
        <w:rPr>
          <w:rFonts w:ascii="Times New Roman" w:hAnsi="Times New Roman" w:cs="Times New Roman"/>
          <w:sz w:val="24"/>
          <w:szCs w:val="24"/>
          <w:lang w:val="en-PK"/>
        </w:rPr>
        <w:t>Strengthening digital monitoring of transactions, crypto regulation, and risk-based supervision</w:t>
      </w:r>
    </w:p>
    <w:p w14:paraId="23E40A01" w14:textId="77777777" w:rsidR="00B862C3" w:rsidRPr="00B862C3" w:rsidRDefault="00B862C3" w:rsidP="00B862C3">
      <w:pPr>
        <w:numPr>
          <w:ilvl w:val="0"/>
          <w:numId w:val="7"/>
        </w:numPr>
        <w:spacing w:after="0"/>
        <w:rPr>
          <w:rFonts w:ascii="Times New Roman" w:hAnsi="Times New Roman" w:cs="Times New Roman"/>
          <w:sz w:val="24"/>
          <w:szCs w:val="24"/>
          <w:lang w:val="en-PK"/>
        </w:rPr>
      </w:pPr>
      <w:r w:rsidRPr="00B862C3">
        <w:rPr>
          <w:rFonts w:ascii="Times New Roman" w:hAnsi="Times New Roman" w:cs="Times New Roman"/>
          <w:sz w:val="24"/>
          <w:szCs w:val="24"/>
          <w:lang w:val="en-PK"/>
        </w:rPr>
        <w:t>Continued capacity building for FIA, FMU, LEAs, and judiciary</w:t>
      </w:r>
    </w:p>
    <w:p w14:paraId="7E608427" w14:textId="77777777" w:rsidR="00B862C3" w:rsidRPr="00B862C3" w:rsidRDefault="00B862C3" w:rsidP="00B862C3">
      <w:pPr>
        <w:numPr>
          <w:ilvl w:val="0"/>
          <w:numId w:val="7"/>
        </w:numPr>
        <w:spacing w:after="0"/>
        <w:rPr>
          <w:rFonts w:ascii="Times New Roman" w:hAnsi="Times New Roman" w:cs="Times New Roman"/>
          <w:sz w:val="24"/>
          <w:szCs w:val="24"/>
          <w:lang w:val="en-PK"/>
        </w:rPr>
      </w:pPr>
      <w:r w:rsidRPr="00B862C3">
        <w:rPr>
          <w:rFonts w:ascii="Times New Roman" w:hAnsi="Times New Roman" w:cs="Times New Roman"/>
          <w:sz w:val="24"/>
          <w:szCs w:val="24"/>
          <w:lang w:val="en-PK"/>
        </w:rPr>
        <w:t>Engagement with FATF-style bodies like APG for peer support and early warnings</w:t>
      </w:r>
    </w:p>
    <w:p w14:paraId="57BACA6C" w14:textId="77777777" w:rsidR="00B862C3" w:rsidRPr="00B862C3" w:rsidRDefault="00B862C3" w:rsidP="00B862C3">
      <w:pPr>
        <w:numPr>
          <w:ilvl w:val="0"/>
          <w:numId w:val="7"/>
        </w:numPr>
        <w:spacing w:after="0"/>
        <w:rPr>
          <w:rFonts w:ascii="Times New Roman" w:hAnsi="Times New Roman" w:cs="Times New Roman"/>
          <w:sz w:val="24"/>
          <w:szCs w:val="24"/>
          <w:lang w:val="en-PK"/>
        </w:rPr>
      </w:pPr>
      <w:r w:rsidRPr="00B862C3">
        <w:rPr>
          <w:rFonts w:ascii="Times New Roman" w:hAnsi="Times New Roman" w:cs="Times New Roman"/>
          <w:sz w:val="24"/>
          <w:szCs w:val="24"/>
          <w:lang w:val="en-PK"/>
        </w:rPr>
        <w:lastRenderedPageBreak/>
        <w:t>Using FATF reforms as a base for financial inclusion, transparency, and foreign investment growth</w:t>
      </w:r>
    </w:p>
    <w:p w14:paraId="33F46D9F" w14:textId="047C78D6" w:rsidR="00B862C3" w:rsidRPr="00B862C3" w:rsidRDefault="00B862C3" w:rsidP="00B862C3">
      <w:pPr>
        <w:spacing w:after="0"/>
        <w:rPr>
          <w:rFonts w:ascii="Times New Roman" w:hAnsi="Times New Roman" w:cs="Times New Roman"/>
          <w:b/>
          <w:bCs/>
          <w:sz w:val="24"/>
          <w:szCs w:val="24"/>
          <w:lang w:val="en-PK"/>
        </w:rPr>
      </w:pPr>
    </w:p>
    <w:p w14:paraId="0FB5985E" w14:textId="10FFB613" w:rsidR="00D573DC" w:rsidRPr="00D573DC" w:rsidRDefault="00D573DC" w:rsidP="00D573DC">
      <w:pPr>
        <w:spacing w:after="0"/>
        <w:jc w:val="center"/>
        <w:rPr>
          <w:rFonts w:ascii="Times New Roman" w:hAnsi="Times New Roman" w:cs="Times New Roman"/>
          <w:b/>
          <w:bCs/>
          <w:sz w:val="24"/>
          <w:szCs w:val="24"/>
        </w:rPr>
      </w:pPr>
      <w:r w:rsidRPr="00D573DC">
        <w:rPr>
          <w:rFonts w:ascii="Times New Roman" w:hAnsi="Times New Roman" w:cs="Times New Roman"/>
          <w:b/>
          <w:bCs/>
          <w:sz w:val="24"/>
          <w:szCs w:val="24"/>
        </w:rPr>
        <w:t>******</w:t>
      </w:r>
    </w:p>
    <w:sectPr w:rsidR="00D573DC" w:rsidRPr="00D573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3451"/>
    <w:multiLevelType w:val="multilevel"/>
    <w:tmpl w:val="9754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96D03"/>
    <w:multiLevelType w:val="multilevel"/>
    <w:tmpl w:val="A87E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E3186"/>
    <w:multiLevelType w:val="multilevel"/>
    <w:tmpl w:val="5FDE4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576F42"/>
    <w:multiLevelType w:val="multilevel"/>
    <w:tmpl w:val="01F0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574F5"/>
    <w:multiLevelType w:val="multilevel"/>
    <w:tmpl w:val="55806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3033D8"/>
    <w:multiLevelType w:val="multilevel"/>
    <w:tmpl w:val="2C506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431E58"/>
    <w:multiLevelType w:val="multilevel"/>
    <w:tmpl w:val="86946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DF7A10"/>
    <w:multiLevelType w:val="multilevel"/>
    <w:tmpl w:val="055E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396E96"/>
    <w:multiLevelType w:val="multilevel"/>
    <w:tmpl w:val="5D04C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3C1EA1"/>
    <w:multiLevelType w:val="multilevel"/>
    <w:tmpl w:val="95046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984F8E"/>
    <w:multiLevelType w:val="multilevel"/>
    <w:tmpl w:val="6BF61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F94F75"/>
    <w:multiLevelType w:val="multilevel"/>
    <w:tmpl w:val="07047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251E88"/>
    <w:multiLevelType w:val="multilevel"/>
    <w:tmpl w:val="E926D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E15904"/>
    <w:multiLevelType w:val="multilevel"/>
    <w:tmpl w:val="8B76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ED59A3"/>
    <w:multiLevelType w:val="multilevel"/>
    <w:tmpl w:val="0E9CB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A04EDF"/>
    <w:multiLevelType w:val="multilevel"/>
    <w:tmpl w:val="2CF88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1117B6"/>
    <w:multiLevelType w:val="multilevel"/>
    <w:tmpl w:val="8A7E6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638333">
    <w:abstractNumId w:val="2"/>
  </w:num>
  <w:num w:numId="2" w16cid:durableId="1105467436">
    <w:abstractNumId w:val="11"/>
  </w:num>
  <w:num w:numId="3" w16cid:durableId="405882306">
    <w:abstractNumId w:val="1"/>
  </w:num>
  <w:num w:numId="4" w16cid:durableId="1845243549">
    <w:abstractNumId w:val="15"/>
  </w:num>
  <w:num w:numId="5" w16cid:durableId="1802966387">
    <w:abstractNumId w:val="14"/>
  </w:num>
  <w:num w:numId="6" w16cid:durableId="380516662">
    <w:abstractNumId w:val="3"/>
  </w:num>
  <w:num w:numId="7" w16cid:durableId="18824706">
    <w:abstractNumId w:val="7"/>
  </w:num>
  <w:num w:numId="8" w16cid:durableId="165756666">
    <w:abstractNumId w:val="5"/>
  </w:num>
  <w:num w:numId="9" w16cid:durableId="1829128453">
    <w:abstractNumId w:val="9"/>
  </w:num>
  <w:num w:numId="10" w16cid:durableId="1493375233">
    <w:abstractNumId w:val="0"/>
  </w:num>
  <w:num w:numId="11" w16cid:durableId="839199609">
    <w:abstractNumId w:val="16"/>
  </w:num>
  <w:num w:numId="12" w16cid:durableId="626080812">
    <w:abstractNumId w:val="8"/>
  </w:num>
  <w:num w:numId="13" w16cid:durableId="772551472">
    <w:abstractNumId w:val="6"/>
  </w:num>
  <w:num w:numId="14" w16cid:durableId="2038697005">
    <w:abstractNumId w:val="12"/>
  </w:num>
  <w:num w:numId="15" w16cid:durableId="206070292">
    <w:abstractNumId w:val="10"/>
  </w:num>
  <w:num w:numId="16" w16cid:durableId="96147343">
    <w:abstractNumId w:val="13"/>
  </w:num>
  <w:num w:numId="17" w16cid:durableId="2868585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2C3"/>
    <w:rsid w:val="00040DFF"/>
    <w:rsid w:val="00286482"/>
    <w:rsid w:val="008C6CCA"/>
    <w:rsid w:val="00B13CE2"/>
    <w:rsid w:val="00B862C3"/>
    <w:rsid w:val="00C24D49"/>
    <w:rsid w:val="00D573DC"/>
    <w:rsid w:val="00F95102"/>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48925"/>
  <w15:chartTrackingRefBased/>
  <w15:docId w15:val="{2FA943F6-5D88-498C-9B96-4F2D400E6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62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62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62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62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62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62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62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62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62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2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62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62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62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62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62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62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62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62C3"/>
    <w:rPr>
      <w:rFonts w:eastAsiaTheme="majorEastAsia" w:cstheme="majorBidi"/>
      <w:color w:val="272727" w:themeColor="text1" w:themeTint="D8"/>
    </w:rPr>
  </w:style>
  <w:style w:type="paragraph" w:styleId="Title">
    <w:name w:val="Title"/>
    <w:basedOn w:val="Normal"/>
    <w:next w:val="Normal"/>
    <w:link w:val="TitleChar"/>
    <w:uiPriority w:val="10"/>
    <w:qFormat/>
    <w:rsid w:val="00B862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62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62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62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62C3"/>
    <w:pPr>
      <w:spacing w:before="160"/>
      <w:jc w:val="center"/>
    </w:pPr>
    <w:rPr>
      <w:i/>
      <w:iCs/>
      <w:color w:val="404040" w:themeColor="text1" w:themeTint="BF"/>
    </w:rPr>
  </w:style>
  <w:style w:type="character" w:customStyle="1" w:styleId="QuoteChar">
    <w:name w:val="Quote Char"/>
    <w:basedOn w:val="DefaultParagraphFont"/>
    <w:link w:val="Quote"/>
    <w:uiPriority w:val="29"/>
    <w:rsid w:val="00B862C3"/>
    <w:rPr>
      <w:i/>
      <w:iCs/>
      <w:color w:val="404040" w:themeColor="text1" w:themeTint="BF"/>
    </w:rPr>
  </w:style>
  <w:style w:type="paragraph" w:styleId="ListParagraph">
    <w:name w:val="List Paragraph"/>
    <w:basedOn w:val="Normal"/>
    <w:uiPriority w:val="34"/>
    <w:qFormat/>
    <w:rsid w:val="00B862C3"/>
    <w:pPr>
      <w:ind w:left="720"/>
      <w:contextualSpacing/>
    </w:pPr>
  </w:style>
  <w:style w:type="character" w:styleId="IntenseEmphasis">
    <w:name w:val="Intense Emphasis"/>
    <w:basedOn w:val="DefaultParagraphFont"/>
    <w:uiPriority w:val="21"/>
    <w:qFormat/>
    <w:rsid w:val="00B862C3"/>
    <w:rPr>
      <w:i/>
      <w:iCs/>
      <w:color w:val="2F5496" w:themeColor="accent1" w:themeShade="BF"/>
    </w:rPr>
  </w:style>
  <w:style w:type="paragraph" w:styleId="IntenseQuote">
    <w:name w:val="Intense Quote"/>
    <w:basedOn w:val="Normal"/>
    <w:next w:val="Normal"/>
    <w:link w:val="IntenseQuoteChar"/>
    <w:uiPriority w:val="30"/>
    <w:qFormat/>
    <w:rsid w:val="00B862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62C3"/>
    <w:rPr>
      <w:i/>
      <w:iCs/>
      <w:color w:val="2F5496" w:themeColor="accent1" w:themeShade="BF"/>
    </w:rPr>
  </w:style>
  <w:style w:type="character" w:styleId="IntenseReference">
    <w:name w:val="Intense Reference"/>
    <w:basedOn w:val="DefaultParagraphFont"/>
    <w:uiPriority w:val="32"/>
    <w:qFormat/>
    <w:rsid w:val="00B862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7172">
      <w:bodyDiv w:val="1"/>
      <w:marLeft w:val="0"/>
      <w:marRight w:val="0"/>
      <w:marTop w:val="0"/>
      <w:marBottom w:val="0"/>
      <w:divBdr>
        <w:top w:val="none" w:sz="0" w:space="0" w:color="auto"/>
        <w:left w:val="none" w:sz="0" w:space="0" w:color="auto"/>
        <w:bottom w:val="none" w:sz="0" w:space="0" w:color="auto"/>
        <w:right w:val="none" w:sz="0" w:space="0" w:color="auto"/>
      </w:divBdr>
    </w:div>
    <w:div w:id="67115410">
      <w:bodyDiv w:val="1"/>
      <w:marLeft w:val="0"/>
      <w:marRight w:val="0"/>
      <w:marTop w:val="0"/>
      <w:marBottom w:val="0"/>
      <w:divBdr>
        <w:top w:val="none" w:sz="0" w:space="0" w:color="auto"/>
        <w:left w:val="none" w:sz="0" w:space="0" w:color="auto"/>
        <w:bottom w:val="none" w:sz="0" w:space="0" w:color="auto"/>
        <w:right w:val="none" w:sz="0" w:space="0" w:color="auto"/>
      </w:divBdr>
    </w:div>
    <w:div w:id="984161168">
      <w:bodyDiv w:val="1"/>
      <w:marLeft w:val="0"/>
      <w:marRight w:val="0"/>
      <w:marTop w:val="0"/>
      <w:marBottom w:val="0"/>
      <w:divBdr>
        <w:top w:val="none" w:sz="0" w:space="0" w:color="auto"/>
        <w:left w:val="none" w:sz="0" w:space="0" w:color="auto"/>
        <w:bottom w:val="none" w:sz="0" w:space="0" w:color="auto"/>
        <w:right w:val="none" w:sz="0" w:space="0" w:color="auto"/>
      </w:divBdr>
    </w:div>
    <w:div w:id="102571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1086</Words>
  <Characters>6195</Characters>
  <Application>Microsoft Office Word</Application>
  <DocSecurity>0</DocSecurity>
  <Lines>51</Lines>
  <Paragraphs>14</Paragraphs>
  <ScaleCrop>false</ScaleCrop>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ministry ophrd</dc:creator>
  <cp:keywords/>
  <dc:description/>
  <cp:lastModifiedBy>ministry ophrd</cp:lastModifiedBy>
  <cp:revision>4</cp:revision>
  <dcterms:created xsi:type="dcterms:W3CDTF">2025-06-30T09:16:00Z</dcterms:created>
  <dcterms:modified xsi:type="dcterms:W3CDTF">2025-06-30T09:37:00Z</dcterms:modified>
</cp:coreProperties>
</file>