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i w:val="1"/>
          <w:sz w:val="28"/>
          <w:szCs w:val="28"/>
          <w:u w:val="single"/>
        </w:rPr>
      </w:pPr>
      <w:r w:rsidDel="00000000" w:rsidR="00000000" w:rsidRPr="00000000">
        <w:rPr>
          <w:rFonts w:ascii="Times New Roman" w:cs="Times New Roman" w:eastAsia="Times New Roman" w:hAnsi="Times New Roman"/>
          <w:b w:val="1"/>
          <w:i w:val="1"/>
          <w:sz w:val="28"/>
          <w:szCs w:val="28"/>
          <w:u w:val="single"/>
          <w:rtl w:val="0"/>
        </w:rPr>
        <w:t xml:space="preserve">WATER SCARCITY/SECURITY IN PAKISTAN AND ITS REMEDIES</w:t>
      </w:r>
    </w:p>
    <w:p w:rsidR="00000000" w:rsidDel="00000000" w:rsidP="00000000" w:rsidRDefault="00000000" w:rsidRPr="00000000" w14:paraId="00000002">
      <w:pPr>
        <w:rPr>
          <w:rFonts w:ascii="Times New Roman" w:cs="Times New Roman" w:eastAsia="Times New Roman" w:hAnsi="Times New Roman"/>
          <w:b w:val="1"/>
          <w:sz w:val="26"/>
          <w:szCs w:val="26"/>
        </w:rPr>
      </w:pPr>
      <w:bookmarkStart w:colFirst="0" w:colLast="0" w:name="_gjdgxs" w:id="0"/>
      <w:bookmarkEnd w:id="0"/>
      <w:r w:rsidDel="00000000" w:rsidR="00000000" w:rsidRPr="00000000">
        <w:rPr>
          <w:rFonts w:ascii="Times New Roman" w:cs="Times New Roman" w:eastAsia="Times New Roman" w:hAnsi="Times New Roman"/>
          <w:b w:val="1"/>
          <w:sz w:val="26"/>
          <w:szCs w:val="26"/>
          <w:rtl w:val="0"/>
        </w:rPr>
        <w:t xml:space="preserve">Challenges to water security in Pakistan:</w:t>
      </w:r>
    </w:p>
    <w:p w:rsidR="00000000" w:rsidDel="00000000" w:rsidP="00000000" w:rsidRDefault="00000000" w:rsidRPr="00000000" w14:paraId="0000000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climate change and glacier melting:</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Pakistan has been ranked 5th among the climate most vulnerable countries according to the Global Climate Risk Index. Resultantly Glacial Lakes Outburst Flooding (GLOFs) is a matter of normal routine, resulting in unpredictable monsoon and prolonged droughts which exacerbate Pakistan’s water insecurity.</w:t>
      </w:r>
    </w:p>
    <w:p w:rsidR="00000000" w:rsidDel="00000000" w:rsidP="00000000" w:rsidRDefault="00000000" w:rsidRPr="00000000" w14:paraId="0000000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rapid population growth and urbanization: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Pakistan population is expected to rise to 338million by 2050. This result in shortage per capita water availability. Pakistan Council of Research in Water Resources (PCRWR) reported in 2023 that the per capita water availability has drastically decreased from 5260 cubic meters in 1951 to less than 1000 cubic meters today. this has put Pakistan into global water scarce category.</w:t>
      </w:r>
    </w:p>
    <w:p w:rsidR="00000000" w:rsidDel="00000000" w:rsidP="00000000" w:rsidRDefault="00000000" w:rsidRPr="00000000" w14:paraId="0000000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Inefficient agriculture water usage: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consumes over 90% of Pakistan freshwater. However, Food and Agricultural Organization (FAO) in 2023 reported inefficient irrigation methods like flood irrigation. This leads to 50-60% water wastages. Water intense crops like sugarcane, rice, cotton etc., stress already limited water supply. </w:t>
      </w:r>
    </w:p>
    <w:p w:rsidR="00000000" w:rsidDel="00000000" w:rsidP="00000000" w:rsidRDefault="00000000" w:rsidRPr="00000000" w14:paraId="0000000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Ground water depletion:</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Underground water extraction is unregulated in Pakistan about 60% of water for pakistan’s irrigation and 90% of drinking water come from ground water resources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Declining water tables in Punjab and Baluchistan because aquifers are rapidly depleting.</w:t>
      </w:r>
    </w:p>
    <w:p w:rsidR="00000000" w:rsidDel="00000000" w:rsidP="00000000" w:rsidRDefault="00000000" w:rsidRPr="00000000" w14:paraId="0000000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Water mismanagement and governance issues:</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Pakistan ranks 14 out of 48 Asian countries in water governance  (Asian water development outlook in 2020)</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water apportionment accord of 1991 between the provinces leads to disputes over water allocation.</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lack of coordination between IRSA (Indus River System Authority) and provincial irrigation departments lead to inefficient water distribution.</w:t>
      </w:r>
    </w:p>
    <w:p w:rsidR="00000000" w:rsidDel="00000000" w:rsidP="00000000" w:rsidRDefault="00000000" w:rsidRPr="00000000" w14:paraId="000000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 boundary water disputes with India and Afghanistan:</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Indus water treaty issues, Afghanistan construction of Kamal khan dam, Indian construction of Kishan Ganga and Braham Putra headwork.</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on above point home work.</w:t>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Solutions for ensuring water security in Pakistan:</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efficient water management and infrastructure development:</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Modernization of irrigation systems i.e., shifting from flood irrigation to drip and sprinkle irrigation.</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Increase water storage capacity: Pakistan’s water storage capacity currently stands at 30 days of river water compared to India’s 220 days of river water-( construct new dams on emergency footings).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ground water regulation and conservation:</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Implementing strict ground water extraction laws to prevent over extraction.</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Introduction of aquifer recharge projects such as small dams and artificial recharge wells.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adapting to climate change strategies:</w:t>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Rainwater harvesting and strengthened disaster management framework.</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 boundary water diplomacy:</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Negotiations under IWT (Indus Water Treaty) and engagement with Afghanistan to ensure equitable distribution of Helmand river water.</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